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A39" w:rsidRPr="003B5A39" w:rsidRDefault="003B5A39" w:rsidP="003B5A39">
      <w:pPr>
        <w:shd w:val="clear" w:color="auto" w:fill="FFFFFF"/>
        <w:spacing w:after="0" w:line="240" w:lineRule="auto"/>
        <w:jc w:val="center"/>
        <w:outlineLvl w:val="0"/>
        <w:rPr>
          <w:rFonts w:ascii="Times New Roman" w:eastAsia="Times New Roman" w:hAnsi="Times New Roman" w:cs="Times New Roman"/>
          <w:b/>
          <w:bCs/>
          <w:kern w:val="36"/>
          <w:sz w:val="28"/>
          <w:szCs w:val="28"/>
        </w:rPr>
      </w:pPr>
      <w:r w:rsidRPr="003B5A39">
        <w:rPr>
          <w:rFonts w:ascii="Times New Roman" w:eastAsia="Times New Roman" w:hAnsi="Times New Roman" w:cs="Times New Roman"/>
          <w:b/>
          <w:bCs/>
          <w:kern w:val="36"/>
          <w:sz w:val="28"/>
          <w:szCs w:val="28"/>
        </w:rPr>
        <w:t>Логические модули LOGO! для промышленной автоматизации</w:t>
      </w:r>
    </w:p>
    <w:p w:rsidR="003B5A39" w:rsidRPr="003B5A39" w:rsidRDefault="003B5A39" w:rsidP="003B5A39">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0" distR="0" simplePos="0" relativeHeight="251658240" behindDoc="1" locked="0" layoutInCell="1" allowOverlap="0">
            <wp:simplePos x="0" y="0"/>
            <wp:positionH relativeFrom="column">
              <wp:posOffset>813435</wp:posOffset>
            </wp:positionH>
            <wp:positionV relativeFrom="line">
              <wp:posOffset>226060</wp:posOffset>
            </wp:positionV>
            <wp:extent cx="1527810" cy="1150620"/>
            <wp:effectExtent l="19050" t="0" r="0" b="0"/>
            <wp:wrapTight wrapText="bothSides">
              <wp:wrapPolygon edited="0">
                <wp:start x="-269" y="0"/>
                <wp:lineTo x="-269" y="21099"/>
                <wp:lineTo x="21546" y="21099"/>
                <wp:lineTo x="21546" y="0"/>
                <wp:lineTo x="-269" y="0"/>
              </wp:wrapPolygon>
            </wp:wrapTight>
            <wp:docPr id="11" name="Рисунок 2" descr="Логические модули LOGO! для промышленной автоматиз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ические модули LOGO! для промышленной автоматизации"/>
                    <pic:cNvPicPr>
                      <a:picLocks noChangeAspect="1" noChangeArrowheads="1"/>
                    </pic:cNvPicPr>
                  </pic:nvPicPr>
                  <pic:blipFill>
                    <a:blip r:embed="rId5"/>
                    <a:srcRect/>
                    <a:stretch>
                      <a:fillRect/>
                    </a:stretch>
                  </pic:blipFill>
                  <pic:spPr bwMode="auto">
                    <a:xfrm>
                      <a:off x="0" y="0"/>
                      <a:ext cx="1527810" cy="1150620"/>
                    </a:xfrm>
                    <a:prstGeom prst="rect">
                      <a:avLst/>
                    </a:prstGeom>
                    <a:noFill/>
                    <a:ln w="9525">
                      <a:noFill/>
                      <a:miter lim="800000"/>
                      <a:headEnd/>
                      <a:tailEnd/>
                    </a:ln>
                  </pic:spPr>
                </pic:pic>
              </a:graphicData>
            </a:graphic>
          </wp:anchor>
        </w:drawing>
      </w:r>
    </w:p>
    <w:p w:rsidR="003B5A39" w:rsidRDefault="003B5A39" w:rsidP="003B5A39">
      <w:pPr>
        <w:spacing w:after="0" w:line="240" w:lineRule="auto"/>
        <w:ind w:firstLine="708"/>
        <w:rPr>
          <w:rFonts w:ascii="Times New Roman" w:eastAsia="Times New Roman" w:hAnsi="Times New Roman" w:cs="Times New Roman"/>
          <w:sz w:val="28"/>
          <w:szCs w:val="28"/>
          <w:shd w:val="clear" w:color="auto" w:fill="FFFFFF"/>
        </w:rPr>
      </w:pPr>
    </w:p>
    <w:p w:rsidR="003B5A39" w:rsidRDefault="003B5A39" w:rsidP="003B5A39">
      <w:pPr>
        <w:spacing w:after="0" w:line="240" w:lineRule="auto"/>
        <w:ind w:firstLine="708"/>
        <w:rPr>
          <w:rFonts w:ascii="Times New Roman" w:eastAsia="Times New Roman" w:hAnsi="Times New Roman" w:cs="Times New Roman"/>
          <w:sz w:val="28"/>
          <w:szCs w:val="28"/>
          <w:shd w:val="clear" w:color="auto" w:fill="FFFFFF"/>
        </w:rPr>
      </w:pPr>
    </w:p>
    <w:p w:rsidR="003B5A39" w:rsidRDefault="003B5A39" w:rsidP="003B5A39">
      <w:pPr>
        <w:spacing w:after="0" w:line="240" w:lineRule="auto"/>
        <w:ind w:firstLine="708"/>
        <w:rPr>
          <w:rFonts w:ascii="Times New Roman" w:eastAsia="Times New Roman" w:hAnsi="Times New Roman" w:cs="Times New Roman"/>
          <w:sz w:val="28"/>
          <w:szCs w:val="28"/>
          <w:shd w:val="clear" w:color="auto" w:fill="FFFFFF"/>
        </w:rPr>
      </w:pPr>
    </w:p>
    <w:p w:rsidR="003B5A39" w:rsidRDefault="003B5A39" w:rsidP="003B5A39">
      <w:pPr>
        <w:spacing w:after="0" w:line="240" w:lineRule="auto"/>
        <w:ind w:firstLine="708"/>
        <w:rPr>
          <w:rFonts w:ascii="Times New Roman" w:eastAsia="Times New Roman" w:hAnsi="Times New Roman" w:cs="Times New Roman"/>
          <w:sz w:val="28"/>
          <w:szCs w:val="28"/>
          <w:shd w:val="clear" w:color="auto" w:fill="FFFFFF"/>
        </w:rPr>
      </w:pPr>
    </w:p>
    <w:p w:rsidR="003B5A39" w:rsidRDefault="003B5A39" w:rsidP="003B5A39">
      <w:pPr>
        <w:spacing w:after="0" w:line="240" w:lineRule="auto"/>
        <w:ind w:firstLine="708"/>
        <w:rPr>
          <w:rFonts w:ascii="Times New Roman" w:eastAsia="Times New Roman" w:hAnsi="Times New Roman" w:cs="Times New Roman"/>
          <w:sz w:val="28"/>
          <w:szCs w:val="28"/>
          <w:shd w:val="clear" w:color="auto" w:fill="FFFFFF"/>
        </w:rPr>
      </w:pPr>
    </w:p>
    <w:p w:rsidR="003B5A39" w:rsidRDefault="003B5A39" w:rsidP="003B5A39">
      <w:pPr>
        <w:spacing w:after="0" w:line="240" w:lineRule="auto"/>
        <w:ind w:firstLine="708"/>
        <w:rPr>
          <w:rFonts w:ascii="Times New Roman" w:eastAsia="Times New Roman" w:hAnsi="Times New Roman" w:cs="Times New Roman"/>
          <w:sz w:val="28"/>
          <w:szCs w:val="28"/>
          <w:shd w:val="clear" w:color="auto" w:fill="FFFFFF"/>
        </w:rPr>
      </w:pP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Микропроцессорные устройства широко применяются при автоматизации общепромышленных, транспортных и бытовых устройств. Благодаря универсальности и низкой стоимости микропроцессорных устройств их доля в устройствах автоматики постоянно увеличивается. На начальном этапе применения микропроцессорных устройств основным сдерживающим фактором являлись, при низкой стоимости самих микроконтроллеров, значительные затраты на создание их программного обеспечения, которое разрабатывалось на языках программирования низкого уровня и требовало высококвалифицированных программистов.</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Решить данную проблему позволило создание функционально законченных микропроцессорных модулей со встроенным базовым программным обеспечением и дополнительными модулями расширения. Связь базовых модулей с модулями расширения осуществляется через специальные разъемы, исключающие подключение модулей, которые по каким либо критериям (например, напряжению питания) не могут быть соединены с базовым модулем.</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Программирование модулей ведется на специализированных языках высокого уровня типа </w:t>
      </w:r>
      <w:proofErr w:type="spellStart"/>
      <w:r w:rsidRPr="003B5A39">
        <w:rPr>
          <w:rFonts w:ascii="Times New Roman" w:eastAsia="Times New Roman" w:hAnsi="Times New Roman" w:cs="Times New Roman"/>
          <w:sz w:val="28"/>
          <w:szCs w:val="28"/>
          <w:shd w:val="clear" w:color="auto" w:fill="FFFFFF"/>
        </w:rPr>
        <w:t>Step</w:t>
      </w:r>
      <w:proofErr w:type="spellEnd"/>
      <w:r w:rsidRPr="003B5A39">
        <w:rPr>
          <w:rFonts w:ascii="Times New Roman" w:eastAsia="Times New Roman" w:hAnsi="Times New Roman" w:cs="Times New Roman"/>
          <w:sz w:val="28"/>
          <w:szCs w:val="28"/>
          <w:shd w:val="clear" w:color="auto" w:fill="FFFFFF"/>
        </w:rPr>
        <w:t xml:space="preserve"> 5 или </w:t>
      </w:r>
      <w:proofErr w:type="spellStart"/>
      <w:r w:rsidRPr="003B5A39">
        <w:rPr>
          <w:rFonts w:ascii="Times New Roman" w:eastAsia="Times New Roman" w:hAnsi="Times New Roman" w:cs="Times New Roman"/>
          <w:sz w:val="28"/>
          <w:szCs w:val="28"/>
          <w:shd w:val="clear" w:color="auto" w:fill="FFFFFF"/>
        </w:rPr>
        <w:t>Step</w:t>
      </w:r>
      <w:proofErr w:type="spellEnd"/>
      <w:r w:rsidRPr="003B5A39">
        <w:rPr>
          <w:rFonts w:ascii="Times New Roman" w:eastAsia="Times New Roman" w:hAnsi="Times New Roman" w:cs="Times New Roman"/>
          <w:sz w:val="28"/>
          <w:szCs w:val="28"/>
          <w:shd w:val="clear" w:color="auto" w:fill="FFFFFF"/>
        </w:rPr>
        <w:t xml:space="preserve"> 7, которые позволяют составить программу в виде структурной схемы, или контактной схемы, или в виде системы логических уравнений. Компиляция таких программ в машинные коды ведется с учетом конкретной номенклатуры установленных модулей. Программисту не требуются специальных знаний о структуре и командах микропроцессоров, входящих в модули, а требуются лишь знания о функционирования разрабатываемой технической системы.</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Фирма разработчик модулей создает специализированное программное обеспечение для персонального компьютера с удобным интерфейсом, которое обеспечивает все этапы разработки системы и программирование микропроцессорных модулей непосредственно через порты персонального компьютера или подключаемое к компьютеру дополнительное устройство. Такая концепция реализована фирмой SIEMENS при создании набора микропроцессорных модулей LOGO!.</w:t>
      </w:r>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lastRenderedPageBreak/>
        <w:drawing>
          <wp:inline distT="0" distB="0" distL="0" distR="0">
            <wp:extent cx="2621280" cy="2575560"/>
            <wp:effectExtent l="19050" t="0" r="7620" b="0"/>
            <wp:docPr id="1" name="Рисунок 1" descr="логический микропроцессорный модуль фирмы Siem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ический микропроцессорный модуль фирмы Siemens"/>
                    <pic:cNvPicPr>
                      <a:picLocks noChangeAspect="1" noChangeArrowheads="1"/>
                    </pic:cNvPicPr>
                  </pic:nvPicPr>
                  <pic:blipFill>
                    <a:blip r:embed="rId6"/>
                    <a:srcRect/>
                    <a:stretch>
                      <a:fillRect/>
                    </a:stretch>
                  </pic:blipFill>
                  <pic:spPr bwMode="auto">
                    <a:xfrm>
                      <a:off x="0" y="0"/>
                      <a:ext cx="2621280" cy="2575560"/>
                    </a:xfrm>
                    <a:prstGeom prst="rect">
                      <a:avLst/>
                    </a:prstGeom>
                    <a:noFill/>
                    <a:ln w="9525">
                      <a:noFill/>
                      <a:miter lim="800000"/>
                      <a:headEnd/>
                      <a:tailEnd/>
                    </a:ln>
                  </pic:spPr>
                </pic:pic>
              </a:graphicData>
            </a:graphic>
          </wp:inline>
        </w:drawing>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 xml:space="preserve">LOGO! - это универсальный логический микропроцессорный модуль фирмы </w:t>
      </w:r>
      <w:proofErr w:type="spellStart"/>
      <w:r w:rsidRPr="003B5A39">
        <w:rPr>
          <w:rFonts w:ascii="Times New Roman" w:eastAsia="Times New Roman" w:hAnsi="Times New Roman" w:cs="Times New Roman"/>
          <w:b/>
          <w:bCs/>
          <w:sz w:val="28"/>
          <w:szCs w:val="28"/>
          <w:shd w:val="clear" w:color="auto" w:fill="FFFFFF"/>
        </w:rPr>
        <w:t>Siemens</w:t>
      </w:r>
      <w:proofErr w:type="spellEnd"/>
      <w:r w:rsidRPr="003B5A39">
        <w:rPr>
          <w:rFonts w:ascii="Times New Roman" w:eastAsia="Times New Roman" w:hAnsi="Times New Roman" w:cs="Times New Roman"/>
          <w:sz w:val="28"/>
          <w:szCs w:val="28"/>
          <w:shd w:val="clear" w:color="auto" w:fill="FFFFFF"/>
        </w:rPr>
        <w:t>. LOGO! включает в себя устройство управления на микропроцессоре, панель управления и индикации с фоновой подсветкой, блок питания, интерфейс для модулей расширения, интерфейс для программного модуля (плата) и кабель PC.</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В модуль LOGO! заложены стандартные готовые функции, часто используемые на практике, например: функции задержки включения и выключения, импульсное реле, программируемые клавиши, часовой выключатель, цифровые и аналоговые флаги, входы и выходы в соответствии с типом устройства.</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Типы устройств LOGO!</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proofErr w:type="spellStart"/>
      <w:r w:rsidRPr="003B5A39">
        <w:rPr>
          <w:rFonts w:ascii="Times New Roman" w:eastAsia="Times New Roman" w:hAnsi="Times New Roman" w:cs="Times New Roman"/>
          <w:sz w:val="28"/>
          <w:szCs w:val="28"/>
          <w:shd w:val="clear" w:color="auto" w:fill="FFFFFF"/>
        </w:rPr>
        <w:t>Basic</w:t>
      </w:r>
      <w:proofErr w:type="spellEnd"/>
      <w:r w:rsidRPr="003B5A39">
        <w:rPr>
          <w:rFonts w:ascii="Times New Roman" w:eastAsia="Times New Roman" w:hAnsi="Times New Roman" w:cs="Times New Roman"/>
          <w:sz w:val="28"/>
          <w:szCs w:val="28"/>
          <w:shd w:val="clear" w:color="auto" w:fill="FFFFFF"/>
        </w:rPr>
        <w:t xml:space="preserve"> (базисный модуль) выпускается для двух классов напряжения:</w:t>
      </w:r>
    </w:p>
    <w:p w:rsidR="003B5A39" w:rsidRPr="003B5A39" w:rsidRDefault="003B5A39" w:rsidP="003B5A39">
      <w:pPr>
        <w:numPr>
          <w:ilvl w:val="0"/>
          <w:numId w:val="1"/>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Класс 1 &lt; 24 В, т.е. 12 В пост</w:t>
      </w:r>
      <w:proofErr w:type="gramStart"/>
      <w:r w:rsidRPr="003B5A39">
        <w:rPr>
          <w:rFonts w:ascii="Times New Roman" w:eastAsia="Times New Roman" w:hAnsi="Times New Roman" w:cs="Times New Roman"/>
          <w:sz w:val="28"/>
          <w:szCs w:val="28"/>
          <w:shd w:val="clear" w:color="auto" w:fill="FFFFFF"/>
        </w:rPr>
        <w:t>.</w:t>
      </w:r>
      <w:proofErr w:type="gramEnd"/>
      <w:r w:rsidRPr="003B5A39">
        <w:rPr>
          <w:rFonts w:ascii="Times New Roman" w:eastAsia="Times New Roman" w:hAnsi="Times New Roman" w:cs="Times New Roman"/>
          <w:sz w:val="28"/>
          <w:szCs w:val="28"/>
          <w:shd w:val="clear" w:color="auto" w:fill="FFFFFF"/>
        </w:rPr>
        <w:t xml:space="preserve"> </w:t>
      </w:r>
      <w:proofErr w:type="gramStart"/>
      <w:r w:rsidRPr="003B5A39">
        <w:rPr>
          <w:rFonts w:ascii="Times New Roman" w:eastAsia="Times New Roman" w:hAnsi="Times New Roman" w:cs="Times New Roman"/>
          <w:sz w:val="28"/>
          <w:szCs w:val="28"/>
          <w:shd w:val="clear" w:color="auto" w:fill="FFFFFF"/>
        </w:rPr>
        <w:t>т</w:t>
      </w:r>
      <w:proofErr w:type="gramEnd"/>
      <w:r w:rsidRPr="003B5A39">
        <w:rPr>
          <w:rFonts w:ascii="Times New Roman" w:eastAsia="Times New Roman" w:hAnsi="Times New Roman" w:cs="Times New Roman"/>
          <w:sz w:val="28"/>
          <w:szCs w:val="28"/>
          <w:shd w:val="clear" w:color="auto" w:fill="FFFFFF"/>
        </w:rPr>
        <w:t>ока, 24 В пост. тока, 24 В перемен. тока;</w:t>
      </w:r>
    </w:p>
    <w:p w:rsidR="003B5A39" w:rsidRPr="003B5A39" w:rsidRDefault="003B5A39" w:rsidP="003B5A39">
      <w:pPr>
        <w:numPr>
          <w:ilvl w:val="0"/>
          <w:numId w:val="1"/>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Класс 2 &gt; 24 В, т.е. 115...240 В пост</w:t>
      </w:r>
      <w:proofErr w:type="gramStart"/>
      <w:r w:rsidRPr="003B5A39">
        <w:rPr>
          <w:rFonts w:ascii="Times New Roman" w:eastAsia="Times New Roman" w:hAnsi="Times New Roman" w:cs="Times New Roman"/>
          <w:sz w:val="28"/>
          <w:szCs w:val="28"/>
          <w:shd w:val="clear" w:color="auto" w:fill="FFFFFF"/>
        </w:rPr>
        <w:t>.</w:t>
      </w:r>
      <w:proofErr w:type="gramEnd"/>
      <w:r w:rsidRPr="003B5A39">
        <w:rPr>
          <w:rFonts w:ascii="Times New Roman" w:eastAsia="Times New Roman" w:hAnsi="Times New Roman" w:cs="Times New Roman"/>
          <w:sz w:val="28"/>
          <w:szCs w:val="28"/>
          <w:shd w:val="clear" w:color="auto" w:fill="FFFFFF"/>
        </w:rPr>
        <w:t xml:space="preserve"> </w:t>
      </w:r>
      <w:proofErr w:type="gramStart"/>
      <w:r w:rsidRPr="003B5A39">
        <w:rPr>
          <w:rFonts w:ascii="Times New Roman" w:eastAsia="Times New Roman" w:hAnsi="Times New Roman" w:cs="Times New Roman"/>
          <w:sz w:val="28"/>
          <w:szCs w:val="28"/>
          <w:shd w:val="clear" w:color="auto" w:fill="FFFFFF"/>
        </w:rPr>
        <w:t>и</w:t>
      </w:r>
      <w:proofErr w:type="gramEnd"/>
      <w:r w:rsidRPr="003B5A39">
        <w:rPr>
          <w:rFonts w:ascii="Times New Roman" w:eastAsia="Times New Roman" w:hAnsi="Times New Roman" w:cs="Times New Roman"/>
          <w:sz w:val="28"/>
          <w:szCs w:val="28"/>
          <w:shd w:val="clear" w:color="auto" w:fill="FFFFFF"/>
        </w:rPr>
        <w:t xml:space="preserve"> </w:t>
      </w:r>
      <w:proofErr w:type="spellStart"/>
      <w:r w:rsidRPr="003B5A39">
        <w:rPr>
          <w:rFonts w:ascii="Times New Roman" w:eastAsia="Times New Roman" w:hAnsi="Times New Roman" w:cs="Times New Roman"/>
          <w:sz w:val="28"/>
          <w:szCs w:val="28"/>
          <w:shd w:val="clear" w:color="auto" w:fill="FFFFFF"/>
        </w:rPr>
        <w:t>перем</w:t>
      </w:r>
      <w:proofErr w:type="spellEnd"/>
      <w:r w:rsidRPr="003B5A39">
        <w:rPr>
          <w:rFonts w:ascii="Times New Roman" w:eastAsia="Times New Roman" w:hAnsi="Times New Roman" w:cs="Times New Roman"/>
          <w:sz w:val="28"/>
          <w:szCs w:val="28"/>
          <w:shd w:val="clear" w:color="auto" w:fill="FFFFFF"/>
        </w:rPr>
        <w:t>. тока;</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в вариантах:</w:t>
      </w:r>
    </w:p>
    <w:p w:rsidR="003B5A39" w:rsidRPr="003B5A39" w:rsidRDefault="003B5A39" w:rsidP="003B5A39">
      <w:pPr>
        <w:numPr>
          <w:ilvl w:val="0"/>
          <w:numId w:val="2"/>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с </w:t>
      </w:r>
      <w:proofErr w:type="gramStart"/>
      <w:r w:rsidRPr="003B5A39">
        <w:rPr>
          <w:rFonts w:ascii="Times New Roman" w:eastAsia="Times New Roman" w:hAnsi="Times New Roman" w:cs="Times New Roman"/>
          <w:sz w:val="28"/>
          <w:szCs w:val="28"/>
          <w:shd w:val="clear" w:color="auto" w:fill="FFFFFF"/>
        </w:rPr>
        <w:t>ЖК дисплеем</w:t>
      </w:r>
      <w:proofErr w:type="gramEnd"/>
      <w:r w:rsidRPr="003B5A39">
        <w:rPr>
          <w:rFonts w:ascii="Times New Roman" w:eastAsia="Times New Roman" w:hAnsi="Times New Roman" w:cs="Times New Roman"/>
          <w:sz w:val="28"/>
          <w:szCs w:val="28"/>
          <w:shd w:val="clear" w:color="auto" w:fill="FFFFFF"/>
        </w:rPr>
        <w:t xml:space="preserve"> (ЖКД): 8 входов и 4 выхода;</w:t>
      </w:r>
    </w:p>
    <w:p w:rsidR="003B5A39" w:rsidRPr="003B5A39" w:rsidRDefault="003B5A39" w:rsidP="003B5A39">
      <w:pPr>
        <w:numPr>
          <w:ilvl w:val="0"/>
          <w:numId w:val="2"/>
        </w:numPr>
        <w:spacing w:after="0" w:line="240" w:lineRule="auto"/>
        <w:ind w:left="0"/>
        <w:jc w:val="both"/>
        <w:rPr>
          <w:rFonts w:ascii="Times New Roman" w:eastAsia="Times New Roman" w:hAnsi="Times New Roman" w:cs="Times New Roman"/>
          <w:sz w:val="28"/>
          <w:szCs w:val="28"/>
          <w:shd w:val="clear" w:color="auto" w:fill="FFFFFF"/>
        </w:rPr>
      </w:pPr>
      <w:proofErr w:type="gramStart"/>
      <w:r w:rsidRPr="003B5A39">
        <w:rPr>
          <w:rFonts w:ascii="Times New Roman" w:eastAsia="Times New Roman" w:hAnsi="Times New Roman" w:cs="Times New Roman"/>
          <w:sz w:val="28"/>
          <w:szCs w:val="28"/>
          <w:shd w:val="clear" w:color="auto" w:fill="FFFFFF"/>
        </w:rPr>
        <w:t>без дисплея ("LOGO!</w:t>
      </w:r>
      <w:proofErr w:type="gramEnd"/>
      <w:r w:rsidRPr="003B5A39">
        <w:rPr>
          <w:rFonts w:ascii="Times New Roman" w:eastAsia="Times New Roman" w:hAnsi="Times New Roman" w:cs="Times New Roman"/>
          <w:sz w:val="28"/>
          <w:szCs w:val="28"/>
          <w:shd w:val="clear" w:color="auto" w:fill="FFFFFF"/>
        </w:rPr>
        <w:t xml:space="preserve"> </w:t>
      </w:r>
      <w:proofErr w:type="spellStart"/>
      <w:proofErr w:type="gramStart"/>
      <w:r w:rsidRPr="003B5A39">
        <w:rPr>
          <w:rFonts w:ascii="Times New Roman" w:eastAsia="Times New Roman" w:hAnsi="Times New Roman" w:cs="Times New Roman"/>
          <w:sz w:val="28"/>
          <w:szCs w:val="28"/>
          <w:shd w:val="clear" w:color="auto" w:fill="FFFFFF"/>
        </w:rPr>
        <w:t>Pure</w:t>
      </w:r>
      <w:proofErr w:type="spellEnd"/>
      <w:r w:rsidRPr="003B5A39">
        <w:rPr>
          <w:rFonts w:ascii="Times New Roman" w:eastAsia="Times New Roman" w:hAnsi="Times New Roman" w:cs="Times New Roman"/>
          <w:sz w:val="28"/>
          <w:szCs w:val="28"/>
          <w:shd w:val="clear" w:color="auto" w:fill="FFFFFF"/>
        </w:rPr>
        <w:t xml:space="preserve"> [Чистый LOGO!]"): 8 входов и 4 выхода.</w:t>
      </w:r>
      <w:proofErr w:type="gramEnd"/>
    </w:p>
    <w:p w:rsid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Каждый класс состоит из 4 </w:t>
      </w:r>
      <w:proofErr w:type="spellStart"/>
      <w:r w:rsidRPr="003B5A39">
        <w:rPr>
          <w:rFonts w:ascii="Times New Roman" w:eastAsia="Times New Roman" w:hAnsi="Times New Roman" w:cs="Times New Roman"/>
          <w:sz w:val="28"/>
          <w:szCs w:val="28"/>
          <w:shd w:val="clear" w:color="auto" w:fill="FFFFFF"/>
        </w:rPr>
        <w:t>субблоков</w:t>
      </w:r>
      <w:proofErr w:type="spellEnd"/>
      <w:r w:rsidRPr="003B5A39">
        <w:rPr>
          <w:rFonts w:ascii="Times New Roman" w:eastAsia="Times New Roman" w:hAnsi="Times New Roman" w:cs="Times New Roman"/>
          <w:sz w:val="28"/>
          <w:szCs w:val="28"/>
          <w:shd w:val="clear" w:color="auto" w:fill="FFFFFF"/>
        </w:rPr>
        <w:t xml:space="preserve"> (SU), снабжен интерфейсом для подключения расширения и предоставляет в ваше распоряжение 33 готовых к использованию основных и специальных функций для разработки программы коммутации.</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lastRenderedPageBreak/>
        <w:drawing>
          <wp:inline distT="0" distB="0" distL="0" distR="0">
            <wp:extent cx="4053840" cy="3947160"/>
            <wp:effectExtent l="19050" t="0" r="3810" b="0"/>
            <wp:docPr id="2" name="Рисунок 2" descr="Логический модуль LOGO 12/24 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ический модуль LOGO 12/24 RC"/>
                    <pic:cNvPicPr>
                      <a:picLocks noChangeAspect="1" noChangeArrowheads="1"/>
                    </pic:cNvPicPr>
                  </pic:nvPicPr>
                  <pic:blipFill>
                    <a:blip r:embed="rId7"/>
                    <a:srcRect/>
                    <a:stretch>
                      <a:fillRect/>
                    </a:stretch>
                  </pic:blipFill>
                  <pic:spPr bwMode="auto">
                    <a:xfrm>
                      <a:off x="0" y="0"/>
                      <a:ext cx="4053840" cy="3947160"/>
                    </a:xfrm>
                    <a:prstGeom prst="rect">
                      <a:avLst/>
                    </a:prstGeom>
                    <a:noFill/>
                    <a:ln w="9525">
                      <a:noFill/>
                      <a:miter lim="800000"/>
                      <a:headEnd/>
                      <a:tailEnd/>
                    </a:ln>
                  </pic:spPr>
                </pic:pic>
              </a:graphicData>
            </a:graphic>
          </wp:inline>
        </w:drawing>
      </w: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Модули расширения</w:t>
      </w:r>
    </w:p>
    <w:p w:rsidR="003B5A39" w:rsidRPr="003B5A39" w:rsidRDefault="003B5A39" w:rsidP="003B5A39">
      <w:pPr>
        <w:numPr>
          <w:ilvl w:val="0"/>
          <w:numId w:val="3"/>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Цифровые модули LOGO! выпускаются на все напряжения и имеют 4 входа и 4 выхода.</w:t>
      </w:r>
    </w:p>
    <w:p w:rsidR="003B5A39" w:rsidRPr="003B5A39" w:rsidRDefault="003B5A39" w:rsidP="003B5A39">
      <w:pPr>
        <w:numPr>
          <w:ilvl w:val="0"/>
          <w:numId w:val="3"/>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Аналоговые модули LOGO! выпускаются на напряжения 12 и 24</w:t>
      </w:r>
      <w:proofErr w:type="gramStart"/>
      <w:r w:rsidRPr="003B5A39">
        <w:rPr>
          <w:rFonts w:ascii="Times New Roman" w:eastAsia="Times New Roman" w:hAnsi="Times New Roman" w:cs="Times New Roman"/>
          <w:sz w:val="28"/>
          <w:szCs w:val="28"/>
          <w:shd w:val="clear" w:color="auto" w:fill="FFFFFF"/>
        </w:rPr>
        <w:t xml:space="preserve"> В</w:t>
      </w:r>
      <w:proofErr w:type="gramEnd"/>
      <w:r w:rsidRPr="003B5A39">
        <w:rPr>
          <w:rFonts w:ascii="Times New Roman" w:eastAsia="Times New Roman" w:hAnsi="Times New Roman" w:cs="Times New Roman"/>
          <w:sz w:val="28"/>
          <w:szCs w:val="28"/>
          <w:shd w:val="clear" w:color="auto" w:fill="FFFFFF"/>
        </w:rPr>
        <w:t xml:space="preserve"> постоянного тока с двумя аналоговыми входами или двумя входами PТ100.</w:t>
      </w:r>
    </w:p>
    <w:p w:rsidR="003B5A39" w:rsidRPr="003B5A39" w:rsidRDefault="003B5A39" w:rsidP="003B5A39">
      <w:pPr>
        <w:numPr>
          <w:ilvl w:val="0"/>
          <w:numId w:val="3"/>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Цифровые и аналоговые модули состоят из двух </w:t>
      </w:r>
      <w:proofErr w:type="spellStart"/>
      <w:r w:rsidRPr="003B5A39">
        <w:rPr>
          <w:rFonts w:ascii="Times New Roman" w:eastAsia="Times New Roman" w:hAnsi="Times New Roman" w:cs="Times New Roman"/>
          <w:sz w:val="28"/>
          <w:szCs w:val="28"/>
          <w:shd w:val="clear" w:color="auto" w:fill="FFFFFF"/>
        </w:rPr>
        <w:t>субблоков</w:t>
      </w:r>
      <w:proofErr w:type="spellEnd"/>
      <w:r w:rsidRPr="003B5A39">
        <w:rPr>
          <w:rFonts w:ascii="Times New Roman" w:eastAsia="Times New Roman" w:hAnsi="Times New Roman" w:cs="Times New Roman"/>
          <w:sz w:val="28"/>
          <w:szCs w:val="28"/>
          <w:shd w:val="clear" w:color="auto" w:fill="FFFFFF"/>
        </w:rPr>
        <w:t>. Каждый из них имеет два интерфейса расширения для подключения дополнительных модулей.</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Каждое базовое устройство LOGO! </w:t>
      </w:r>
      <w:proofErr w:type="spellStart"/>
      <w:r w:rsidRPr="003B5A39">
        <w:rPr>
          <w:rFonts w:ascii="Times New Roman" w:eastAsia="Times New Roman" w:hAnsi="Times New Roman" w:cs="Times New Roman"/>
          <w:sz w:val="28"/>
          <w:szCs w:val="28"/>
          <w:shd w:val="clear" w:color="auto" w:fill="FFFFFF"/>
        </w:rPr>
        <w:t>Basic</w:t>
      </w:r>
      <w:proofErr w:type="spellEnd"/>
      <w:r w:rsidRPr="003B5A39">
        <w:rPr>
          <w:rFonts w:ascii="Times New Roman" w:eastAsia="Times New Roman" w:hAnsi="Times New Roman" w:cs="Times New Roman"/>
          <w:sz w:val="28"/>
          <w:szCs w:val="28"/>
          <w:shd w:val="clear" w:color="auto" w:fill="FFFFFF"/>
        </w:rPr>
        <w:t xml:space="preserve"> может быть расширено только с помощью модулей расширения того же класса напряжения. Подключению друг к другу устройств, относящихся к различным классам напряжения, препятствует механическое кодирование (штифты в корпусе). Исключение: левый интерфейс аналогового или коммуникационного модуля имеет потенциальную развязку. Поэтому эти модули расширения могут соединяться с устройствами другого класса напряжения.</w:t>
      </w: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Элементы в обозначении LOGO!</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Модули LOGO! Отличаются видом (постоянное = или переменное ~) и значением питающего напряжения, типом выходов (релейные или транзисторные), наличием или отсутствием жидкокристаллического дисплея. Многообразие модулей LOGO! позволяет выбрать наиболее подходящий набор, с минимальным избытком технических средств реализующий конкретную техническую задачу.</w:t>
      </w:r>
    </w:p>
    <w:p w:rsidR="003B5A39" w:rsidRDefault="003B5A39" w:rsidP="003B5A39">
      <w:pPr>
        <w:spacing w:after="0" w:line="240" w:lineRule="auto"/>
        <w:jc w:val="both"/>
        <w:rPr>
          <w:rFonts w:ascii="Times New Roman" w:eastAsia="Times New Roman" w:hAnsi="Times New Roman" w:cs="Times New Roman"/>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lastRenderedPageBreak/>
        <w:t>Обозначение элементов:</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12 – вариант на 12</w:t>
      </w:r>
      <w:proofErr w:type="gramStart"/>
      <w:r w:rsidRPr="003B5A39">
        <w:rPr>
          <w:rFonts w:ascii="Times New Roman" w:eastAsia="Times New Roman" w:hAnsi="Times New Roman" w:cs="Times New Roman"/>
          <w:sz w:val="28"/>
          <w:szCs w:val="28"/>
          <w:shd w:val="clear" w:color="auto" w:fill="FFFFFF"/>
        </w:rPr>
        <w:t xml:space="preserve"> В</w:t>
      </w:r>
      <w:proofErr w:type="gramEnd"/>
      <w:r w:rsidRPr="003B5A39">
        <w:rPr>
          <w:rFonts w:ascii="Times New Roman" w:eastAsia="Times New Roman" w:hAnsi="Times New Roman" w:cs="Times New Roman"/>
          <w:sz w:val="28"/>
          <w:szCs w:val="28"/>
          <w:shd w:val="clear" w:color="auto" w:fill="FFFFFF"/>
        </w:rPr>
        <w:t xml:space="preserve"> постоянного тока.</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24 – вариант на 24</w:t>
      </w:r>
      <w:proofErr w:type="gramStart"/>
      <w:r w:rsidRPr="003B5A39">
        <w:rPr>
          <w:rFonts w:ascii="Times New Roman" w:eastAsia="Times New Roman" w:hAnsi="Times New Roman" w:cs="Times New Roman"/>
          <w:sz w:val="28"/>
          <w:szCs w:val="28"/>
          <w:shd w:val="clear" w:color="auto" w:fill="FFFFFF"/>
        </w:rPr>
        <w:t xml:space="preserve"> В</w:t>
      </w:r>
      <w:proofErr w:type="gramEnd"/>
      <w:r w:rsidRPr="003B5A39">
        <w:rPr>
          <w:rFonts w:ascii="Times New Roman" w:eastAsia="Times New Roman" w:hAnsi="Times New Roman" w:cs="Times New Roman"/>
          <w:sz w:val="28"/>
          <w:szCs w:val="28"/>
          <w:shd w:val="clear" w:color="auto" w:fill="FFFFFF"/>
        </w:rPr>
        <w:t xml:space="preserve"> постоянного тока.</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230 – вариант на 115/240</w:t>
      </w:r>
      <w:proofErr w:type="gramStart"/>
      <w:r w:rsidRPr="003B5A39">
        <w:rPr>
          <w:rFonts w:ascii="Times New Roman" w:eastAsia="Times New Roman" w:hAnsi="Times New Roman" w:cs="Times New Roman"/>
          <w:sz w:val="28"/>
          <w:szCs w:val="28"/>
          <w:shd w:val="clear" w:color="auto" w:fill="FFFFFF"/>
        </w:rPr>
        <w:t xml:space="preserve"> В</w:t>
      </w:r>
      <w:proofErr w:type="gramEnd"/>
      <w:r w:rsidRPr="003B5A39">
        <w:rPr>
          <w:rFonts w:ascii="Times New Roman" w:eastAsia="Times New Roman" w:hAnsi="Times New Roman" w:cs="Times New Roman"/>
          <w:sz w:val="28"/>
          <w:szCs w:val="28"/>
          <w:shd w:val="clear" w:color="auto" w:fill="FFFFFF"/>
        </w:rPr>
        <w:t xml:space="preserve"> переменного тока.</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R – релейные выходы (без R - транзисторные выходы).</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C – встроенный часовой выключатель на 7 дней.</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proofErr w:type="spellStart"/>
      <w:r w:rsidRPr="003B5A39">
        <w:rPr>
          <w:rFonts w:ascii="Times New Roman" w:eastAsia="Times New Roman" w:hAnsi="Times New Roman" w:cs="Times New Roman"/>
          <w:sz w:val="28"/>
          <w:szCs w:val="28"/>
          <w:shd w:val="clear" w:color="auto" w:fill="FFFFFF"/>
        </w:rPr>
        <w:t>o</w:t>
      </w:r>
      <w:proofErr w:type="spellEnd"/>
      <w:r w:rsidRPr="003B5A39">
        <w:rPr>
          <w:rFonts w:ascii="Times New Roman" w:eastAsia="Times New Roman" w:hAnsi="Times New Roman" w:cs="Times New Roman"/>
          <w:sz w:val="28"/>
          <w:szCs w:val="28"/>
          <w:shd w:val="clear" w:color="auto" w:fill="FFFFFF"/>
        </w:rPr>
        <w:t xml:space="preserve"> – вариант без дисплея.</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DM – цифровой модуль.</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AM – аналоговый модуль.</w:t>
      </w:r>
    </w:p>
    <w:p w:rsidR="003B5A39" w:rsidRPr="003B5A39" w:rsidRDefault="003B5A39" w:rsidP="003B5A39">
      <w:pPr>
        <w:numPr>
          <w:ilvl w:val="0"/>
          <w:numId w:val="4"/>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CM – коммуникационный модуль (напр., AS </w:t>
      </w:r>
      <w:proofErr w:type="spellStart"/>
      <w:r w:rsidRPr="003B5A39">
        <w:rPr>
          <w:rFonts w:ascii="Times New Roman" w:eastAsia="Times New Roman" w:hAnsi="Times New Roman" w:cs="Times New Roman"/>
          <w:sz w:val="28"/>
          <w:szCs w:val="28"/>
          <w:shd w:val="clear" w:color="auto" w:fill="FFFFFF"/>
        </w:rPr>
        <w:t>interface</w:t>
      </w:r>
      <w:proofErr w:type="spellEnd"/>
      <w:r w:rsidRPr="003B5A39">
        <w:rPr>
          <w:rFonts w:ascii="Times New Roman" w:eastAsia="Times New Roman" w:hAnsi="Times New Roman" w:cs="Times New Roman"/>
          <w:sz w:val="28"/>
          <w:szCs w:val="28"/>
          <w:shd w:val="clear" w:color="auto" w:fill="FFFFFF"/>
        </w:rPr>
        <w:t>).</w:t>
      </w: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Варианты модулей LOGO!</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drawing>
          <wp:inline distT="0" distB="0" distL="0" distR="0">
            <wp:extent cx="4762500" cy="4343400"/>
            <wp:effectExtent l="19050" t="0" r="0" b="0"/>
            <wp:docPr id="3" name="Рисунок 3" descr="Варианты модулей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арианты модулей LOGO!"/>
                    <pic:cNvPicPr>
                      <a:picLocks noChangeAspect="1" noChangeArrowheads="1"/>
                    </pic:cNvPicPr>
                  </pic:nvPicPr>
                  <pic:blipFill>
                    <a:blip r:embed="rId8"/>
                    <a:srcRect/>
                    <a:stretch>
                      <a:fillRect/>
                    </a:stretch>
                  </pic:blipFill>
                  <pic:spPr bwMode="auto">
                    <a:xfrm>
                      <a:off x="0" y="0"/>
                      <a:ext cx="4762500" cy="4343400"/>
                    </a:xfrm>
                    <a:prstGeom prst="rect">
                      <a:avLst/>
                    </a:prstGeom>
                    <a:noFill/>
                    <a:ln w="9525">
                      <a:noFill/>
                      <a:miter lim="800000"/>
                      <a:headEnd/>
                      <a:tailEnd/>
                    </a:ln>
                  </pic:spPr>
                </pic:pic>
              </a:graphicData>
            </a:graphic>
          </wp:inline>
        </w:drawing>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(1) – из них альтернативно можно использовать 2 аналоговых входа с диапазоном сигнала 0...10</w:t>
      </w:r>
      <w:proofErr w:type="gramStart"/>
      <w:r w:rsidRPr="003B5A39">
        <w:rPr>
          <w:rFonts w:ascii="Times New Roman" w:eastAsia="Times New Roman" w:hAnsi="Times New Roman" w:cs="Times New Roman"/>
          <w:sz w:val="28"/>
          <w:szCs w:val="28"/>
          <w:shd w:val="clear" w:color="auto" w:fill="FFFFFF"/>
        </w:rPr>
        <w:t xml:space="preserve"> В</w:t>
      </w:r>
      <w:proofErr w:type="gramEnd"/>
      <w:r w:rsidRPr="003B5A39">
        <w:rPr>
          <w:rFonts w:ascii="Times New Roman" w:eastAsia="Times New Roman" w:hAnsi="Times New Roman" w:cs="Times New Roman"/>
          <w:sz w:val="28"/>
          <w:szCs w:val="28"/>
          <w:shd w:val="clear" w:color="auto" w:fill="FFFFFF"/>
        </w:rPr>
        <w:t xml:space="preserve"> и 2 быстрых входа. (2) – варианты на 230 В переменного тока - входы двумя группами по 4. Внутри группы возможна только одна и та же фаза, между группами возможны разные фазы. (3) – цифровые входы могут работать с прямой и обратной полярностью. (4) – по можно выбрать диапазон сигнала 0 ... 10</w:t>
      </w:r>
      <w:proofErr w:type="gramStart"/>
      <w:r w:rsidRPr="003B5A39">
        <w:rPr>
          <w:rFonts w:ascii="Times New Roman" w:eastAsia="Times New Roman" w:hAnsi="Times New Roman" w:cs="Times New Roman"/>
          <w:sz w:val="28"/>
          <w:szCs w:val="28"/>
          <w:shd w:val="clear" w:color="auto" w:fill="FFFFFF"/>
        </w:rPr>
        <w:t xml:space="preserve"> В</w:t>
      </w:r>
      <w:proofErr w:type="gramEnd"/>
      <w:r w:rsidRPr="003B5A39">
        <w:rPr>
          <w:rFonts w:ascii="Times New Roman" w:eastAsia="Times New Roman" w:hAnsi="Times New Roman" w:cs="Times New Roman"/>
          <w:sz w:val="28"/>
          <w:szCs w:val="28"/>
          <w:shd w:val="clear" w:color="auto" w:fill="FFFFFF"/>
        </w:rPr>
        <w:t>, или 0 ... 20 мА.</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lastRenderedPageBreak/>
        <w:drawing>
          <wp:inline distT="0" distB="0" distL="0" distR="0">
            <wp:extent cx="3505200" cy="2644140"/>
            <wp:effectExtent l="19050" t="0" r="0" b="0"/>
            <wp:docPr id="4" name="Рисунок 4" descr="LOGO! в промышленной автоматиз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в промышленной автоматизации"/>
                    <pic:cNvPicPr>
                      <a:picLocks noChangeAspect="1" noChangeArrowheads="1"/>
                    </pic:cNvPicPr>
                  </pic:nvPicPr>
                  <pic:blipFill>
                    <a:blip r:embed="rId9"/>
                    <a:srcRect/>
                    <a:stretch>
                      <a:fillRect/>
                    </a:stretch>
                  </pic:blipFill>
                  <pic:spPr bwMode="auto">
                    <a:xfrm>
                      <a:off x="0" y="0"/>
                      <a:ext cx="3505200" cy="2644140"/>
                    </a:xfrm>
                    <a:prstGeom prst="rect">
                      <a:avLst/>
                    </a:prstGeom>
                    <a:noFill/>
                    <a:ln w="9525">
                      <a:noFill/>
                      <a:miter lim="800000"/>
                      <a:headEnd/>
                      <a:tailEnd/>
                    </a:ln>
                  </pic:spPr>
                </pic:pic>
              </a:graphicData>
            </a:graphic>
          </wp:inline>
        </w:drawing>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drawing>
          <wp:inline distT="0" distB="0" distL="0" distR="0">
            <wp:extent cx="4754880" cy="1981200"/>
            <wp:effectExtent l="19050" t="0" r="7620" b="0"/>
            <wp:docPr id="5" name="Рисунок 5" descr="Подключение к LOGO! 12/24 RC датчи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одключение к LOGO! 12/24 RC датчиков"/>
                    <pic:cNvPicPr>
                      <a:picLocks noChangeAspect="1" noChangeArrowheads="1"/>
                    </pic:cNvPicPr>
                  </pic:nvPicPr>
                  <pic:blipFill>
                    <a:blip r:embed="rId10"/>
                    <a:srcRect/>
                    <a:stretch>
                      <a:fillRect/>
                    </a:stretch>
                  </pic:blipFill>
                  <pic:spPr bwMode="auto">
                    <a:xfrm>
                      <a:off x="0" y="0"/>
                      <a:ext cx="4754880" cy="1981200"/>
                    </a:xfrm>
                    <a:prstGeom prst="rect">
                      <a:avLst/>
                    </a:prstGeom>
                    <a:noFill/>
                    <a:ln w="9525">
                      <a:noFill/>
                      <a:miter lim="800000"/>
                      <a:headEnd/>
                      <a:tailEnd/>
                    </a:ln>
                  </pic:spPr>
                </pic:pic>
              </a:graphicData>
            </a:graphic>
          </wp:inline>
        </w:drawing>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Подключение к </w:t>
      </w:r>
      <w:r w:rsidRPr="003B5A39">
        <w:rPr>
          <w:rFonts w:ascii="Times New Roman" w:eastAsia="Times New Roman" w:hAnsi="Times New Roman" w:cs="Times New Roman"/>
          <w:sz w:val="28"/>
          <w:szCs w:val="28"/>
          <w:shd w:val="clear" w:color="auto" w:fill="FFFFFF"/>
          <w:lang w:val="en-US"/>
        </w:rPr>
        <w:t>LOGO</w:t>
      </w:r>
      <w:r w:rsidRPr="003B5A39">
        <w:rPr>
          <w:rFonts w:ascii="Times New Roman" w:eastAsia="Times New Roman" w:hAnsi="Times New Roman" w:cs="Times New Roman"/>
          <w:sz w:val="28"/>
          <w:szCs w:val="28"/>
          <w:shd w:val="clear" w:color="auto" w:fill="FFFFFF"/>
        </w:rPr>
        <w:t xml:space="preserve">! 12/24 </w:t>
      </w:r>
      <w:r w:rsidRPr="003B5A39">
        <w:rPr>
          <w:rFonts w:ascii="Times New Roman" w:eastAsia="Times New Roman" w:hAnsi="Times New Roman" w:cs="Times New Roman"/>
          <w:sz w:val="28"/>
          <w:szCs w:val="28"/>
          <w:shd w:val="clear" w:color="auto" w:fill="FFFFFF"/>
          <w:lang w:val="en-US"/>
        </w:rPr>
        <w:t>RC </w:t>
      </w:r>
      <w:r w:rsidRPr="003B5A39">
        <w:rPr>
          <w:rFonts w:ascii="Times New Roman" w:eastAsia="Times New Roman" w:hAnsi="Times New Roman" w:cs="Times New Roman"/>
          <w:sz w:val="28"/>
          <w:szCs w:val="28"/>
          <w:shd w:val="clear" w:color="auto" w:fill="FFFFFF"/>
        </w:rPr>
        <w:t>датчиков: а) дискретных, с контактным и бесконтактным выходом, б) аналоговых (0 - 10 В)</w:t>
      </w: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Функции LOGO!</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LOGO! в режиме программирования предоставляет в ваше распоряжение различные элементы, которые разделены на списки:</w:t>
      </w:r>
    </w:p>
    <w:p w:rsidR="003B5A39" w:rsidRPr="003B5A39" w:rsidRDefault="003B5A39" w:rsidP="003B5A39">
      <w:pPr>
        <w:numPr>
          <w:ilvl w:val="0"/>
          <w:numId w:val="5"/>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CO – список соединительных элементов (Входов/выходов)</w:t>
      </w:r>
    </w:p>
    <w:p w:rsidR="003B5A39" w:rsidRPr="003B5A39" w:rsidRDefault="003B5A39" w:rsidP="003B5A39">
      <w:pPr>
        <w:numPr>
          <w:ilvl w:val="0"/>
          <w:numId w:val="5"/>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GF – список основных функций AND [И], OR [ИЛИ],</w:t>
      </w:r>
    </w:p>
    <w:p w:rsidR="003B5A39" w:rsidRPr="003B5A39" w:rsidRDefault="003B5A39" w:rsidP="003B5A39">
      <w:pPr>
        <w:numPr>
          <w:ilvl w:val="0"/>
          <w:numId w:val="5"/>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SF– список специальных функций</w:t>
      </w:r>
    </w:p>
    <w:p w:rsidR="003B5A39" w:rsidRPr="003B5A39" w:rsidRDefault="003B5A39" w:rsidP="003B5A39">
      <w:pPr>
        <w:numPr>
          <w:ilvl w:val="0"/>
          <w:numId w:val="5"/>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BN – список готовых к использованию в коммутационной программе блоков.</w:t>
      </w:r>
    </w:p>
    <w:p w:rsidR="003B5A39" w:rsidRDefault="003B5A39" w:rsidP="003B5A39">
      <w:pPr>
        <w:spacing w:after="0" w:line="240" w:lineRule="auto"/>
        <w:jc w:val="both"/>
        <w:rPr>
          <w:rFonts w:ascii="Times New Roman" w:eastAsia="Times New Roman" w:hAnsi="Times New Roman" w:cs="Times New Roman"/>
          <w:sz w:val="28"/>
          <w:szCs w:val="28"/>
          <w:shd w:val="clear" w:color="auto" w:fill="FFFFFF"/>
        </w:rPr>
      </w:pP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Все списки отображают элементы, доступные в LOGO!. Обычно это все соединительные элементы, все основные функции и все специальные функции, которые известны LOGO!. Сюда включаются также все блоки, которые вы создали в LOGO! ко времени вызова списка. LOGO! отображает не все элементы, если нет свободного места в памяти, или достигнуто максимально возможное количество блоков. В этом случае нельзя вставить следующий блок.</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Константы и соединительные элементы (</w:t>
      </w:r>
      <w:proofErr w:type="gramStart"/>
      <w:r w:rsidRPr="003B5A39">
        <w:rPr>
          <w:rFonts w:ascii="Times New Roman" w:eastAsia="Times New Roman" w:hAnsi="Times New Roman" w:cs="Times New Roman"/>
          <w:sz w:val="28"/>
          <w:szCs w:val="28"/>
          <w:shd w:val="clear" w:color="auto" w:fill="FFFFFF"/>
        </w:rPr>
        <w:t>Со</w:t>
      </w:r>
      <w:proofErr w:type="gramEnd"/>
      <w:r w:rsidRPr="003B5A39">
        <w:rPr>
          <w:rFonts w:ascii="Times New Roman" w:eastAsia="Times New Roman" w:hAnsi="Times New Roman" w:cs="Times New Roman"/>
          <w:sz w:val="28"/>
          <w:szCs w:val="28"/>
          <w:shd w:val="clear" w:color="auto" w:fill="FFFFFF"/>
        </w:rPr>
        <w:t>) - это входы, выходы, биты памяти и фиксированные уровни напряжения (константы).</w:t>
      </w: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lastRenderedPageBreak/>
        <w:t>Входы:</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1) Цифровые входы</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Цифровые входы обозначаются буквой I. Номера цифровых входов (I1, I2,...) соответствуют номерам входных выводов на LOGO! Нумерация входов на базовом модуле и модулях расширения сквозная в порядке установки модулей.</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2) Аналоговые входы</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У вариантов LOGO! 24, LOGO! 24o, LOGO! 12/24RC и LOGO! 12/24RCo имеются входы I7 и I8, которые могут быть также запрограммированы для использования в качестве аналоговых входов АI1 и AI2. Если эти входы используются как I7 и I8, то входной сигнал интерпретируется как цифровая величина. Если они используются как АI1 и AI2, то сигналы интерпретируется как аналоговые величины. При подключении аналогового модуля его входы получают номера, следующие за существующими аналоговыми входами.</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В случае специальных функций, которые на стороне входов имеет смысл соединять только с аналоговыми входами, при выборе в режиме программирования входного сигнала предлагаются только аналоговые входы AI1...AI8, аналоговые флаги АМ</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...АМ</w:t>
      </w:r>
      <w:proofErr w:type="gramStart"/>
      <w:r w:rsidRPr="003B5A39">
        <w:rPr>
          <w:rFonts w:ascii="Times New Roman" w:eastAsia="Times New Roman" w:hAnsi="Times New Roman" w:cs="Times New Roman"/>
          <w:sz w:val="28"/>
          <w:szCs w:val="28"/>
          <w:shd w:val="clear" w:color="auto" w:fill="FFFFFF"/>
        </w:rPr>
        <w:t>6</w:t>
      </w:r>
      <w:proofErr w:type="gramEnd"/>
      <w:r w:rsidRPr="003B5A39">
        <w:rPr>
          <w:rFonts w:ascii="Times New Roman" w:eastAsia="Times New Roman" w:hAnsi="Times New Roman" w:cs="Times New Roman"/>
          <w:sz w:val="28"/>
          <w:szCs w:val="28"/>
          <w:shd w:val="clear" w:color="auto" w:fill="FFFFFF"/>
        </w:rPr>
        <w:t>, аналоговые выходы модулей, которые их имеют, нумеруются как выходы AQ1 и AQ2.</w:t>
      </w:r>
    </w:p>
    <w:p w:rsidR="003B5A39" w:rsidRDefault="003B5A39" w:rsidP="003B5A3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Выходы:</w:t>
      </w: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1) Цифровые выходы</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Цифровые выходы обозначаются буквой Q. Номера выходов (Q1, Q2,... Q16) соответствуют номерам выходных выводов на LOGO!. Номера выходов имеют сквозную нумерацию, начиная с базового модуля и далее в порядке установки модулей. Кроме того, имеется возможность использования 16 неподключенных к блокам выходов. Они обозначены символом X и не могут повторно использоваться в коммутационной программе (в отличие, например, от флагов).</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В списке появляются все запрограммированные неподключенные выходы, а также один еще не запрограммированный неподключенный выход. Использование неподключенного выхода имеет смысл, например, у специальной функции «Тексты сообщений», если только текст сообщения имеет значение для коммутационной программы.</w:t>
      </w:r>
    </w:p>
    <w:p w:rsidR="003B5A39" w:rsidRDefault="003B5A39" w:rsidP="003B5A39">
      <w:pPr>
        <w:spacing w:after="0" w:line="240" w:lineRule="auto"/>
        <w:jc w:val="both"/>
        <w:rPr>
          <w:rFonts w:ascii="Times New Roman" w:eastAsia="Times New Roman" w:hAnsi="Times New Roman" w:cs="Times New Roman"/>
          <w:sz w:val="28"/>
          <w:szCs w:val="28"/>
          <w:shd w:val="clear" w:color="auto" w:fill="FFFFFF"/>
        </w:rPr>
      </w:pPr>
    </w:p>
    <w:p w:rsidR="003B5A39" w:rsidRPr="003B5A39" w:rsidRDefault="003B5A39" w:rsidP="003B5A3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2) Аналоговые выходы</w:t>
      </w:r>
    </w:p>
    <w:p w:rsidR="003B5A39" w:rsidRPr="003B5A39" w:rsidRDefault="003B5A39" w:rsidP="003B5A3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Аналоговые выходы обозначаются буквами AQ. Имеются в распоряжении два аналоговых выхода, а именно, AQ1 и AQ2. К аналоговому выходу можно подключать только аналоговую величину, т.е. функцию с аналоговым выходом или аналоговый флаг AM.</w:t>
      </w:r>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lastRenderedPageBreak/>
        <w:drawing>
          <wp:inline distT="0" distB="0" distL="0" distR="0">
            <wp:extent cx="4754880" cy="1813560"/>
            <wp:effectExtent l="19050" t="0" r="7620" b="0"/>
            <wp:docPr id="6" name="Рисунок 6" descr="Вид на лицевые панели модулей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ид на лицевые панели модулей LOGO!"/>
                    <pic:cNvPicPr>
                      <a:picLocks noChangeAspect="1" noChangeArrowheads="1"/>
                    </pic:cNvPicPr>
                  </pic:nvPicPr>
                  <pic:blipFill>
                    <a:blip r:embed="rId11"/>
                    <a:srcRect/>
                    <a:stretch>
                      <a:fillRect/>
                    </a:stretch>
                  </pic:blipFill>
                  <pic:spPr bwMode="auto">
                    <a:xfrm>
                      <a:off x="0" y="0"/>
                      <a:ext cx="4754880" cy="1813560"/>
                    </a:xfrm>
                    <a:prstGeom prst="rect">
                      <a:avLst/>
                    </a:prstGeom>
                    <a:noFill/>
                    <a:ln w="9525">
                      <a:noFill/>
                      <a:miter lim="800000"/>
                      <a:headEnd/>
                      <a:tailEnd/>
                    </a:ln>
                  </pic:spPr>
                </pic:pic>
              </a:graphicData>
            </a:graphic>
          </wp:inline>
        </w:drawing>
      </w:r>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Рис. 1. Вид на лицевые панели модулей LOGO!</w:t>
      </w:r>
    </w:p>
    <w:p w:rsidR="003B5A39" w:rsidRDefault="003B5A39" w:rsidP="003B5A39">
      <w:pPr>
        <w:spacing w:after="0" w:line="240" w:lineRule="auto"/>
        <w:rPr>
          <w:rFonts w:ascii="Times New Roman" w:eastAsia="Times New Roman" w:hAnsi="Times New Roman" w:cs="Times New Roman"/>
          <w:b/>
          <w:bCs/>
          <w:sz w:val="28"/>
          <w:szCs w:val="28"/>
          <w:shd w:val="clear" w:color="auto" w:fill="FFFFFF"/>
        </w:rPr>
      </w:pPr>
    </w:p>
    <w:p w:rsidR="003B5A39" w:rsidRPr="003B5A39" w:rsidRDefault="003B5A39" w:rsidP="003B5A39">
      <w:pPr>
        <w:spacing w:after="0" w:line="240" w:lineRule="auto"/>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Флаги</w:t>
      </w:r>
    </w:p>
    <w:p w:rsidR="003B5A39" w:rsidRPr="003B5A39" w:rsidRDefault="003B5A39" w:rsidP="0024107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Флаги обозначаются буквами М или AM. Это виртуальные выходы, которые имеют на своем выходе такое же значение, как и на своем входе. В LOGO! имеется 24 цифровых флага М</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xml:space="preserve"> ... М24 и 6 аналоговых флагов АМ</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xml:space="preserve"> ...АМ</w:t>
      </w:r>
      <w:proofErr w:type="gramStart"/>
      <w:r w:rsidRPr="003B5A39">
        <w:rPr>
          <w:rFonts w:ascii="Times New Roman" w:eastAsia="Times New Roman" w:hAnsi="Times New Roman" w:cs="Times New Roman"/>
          <w:sz w:val="28"/>
          <w:szCs w:val="28"/>
          <w:shd w:val="clear" w:color="auto" w:fill="FFFFFF"/>
        </w:rPr>
        <w:t>6</w:t>
      </w:r>
      <w:proofErr w:type="gramEnd"/>
      <w:r w:rsidRPr="003B5A39">
        <w:rPr>
          <w:rFonts w:ascii="Times New Roman" w:eastAsia="Times New Roman" w:hAnsi="Times New Roman" w:cs="Times New Roman"/>
          <w:sz w:val="28"/>
          <w:szCs w:val="28"/>
          <w:shd w:val="clear" w:color="auto" w:fill="FFFFFF"/>
        </w:rPr>
        <w:t>.</w:t>
      </w:r>
    </w:p>
    <w:p w:rsidR="003B5A39" w:rsidRPr="003B5A39" w:rsidRDefault="003B5A39" w:rsidP="0024107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Флаг запуска М8 устанавливается в первом цикле работы программы пользователя и, следовательно, может использоваться в вашей коммутационной программе как флаг запуска. Он автоматически сбрасывается после первого цикла обработки программы. Во всех последующих циклах флаг М8 может использоваться таким же образом, как и другие флаги.</w:t>
      </w:r>
    </w:p>
    <w:p w:rsidR="00241079" w:rsidRDefault="00241079" w:rsidP="0024107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24107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Логические уровни сигналов</w:t>
      </w:r>
    </w:p>
    <w:p w:rsidR="003B5A39" w:rsidRPr="003B5A39" w:rsidRDefault="003B5A39" w:rsidP="0024107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Уровни сигналов обозначаются </w:t>
      </w:r>
      <w:proofErr w:type="spellStart"/>
      <w:r w:rsidRPr="003B5A39">
        <w:rPr>
          <w:rFonts w:ascii="Times New Roman" w:eastAsia="Times New Roman" w:hAnsi="Times New Roman" w:cs="Times New Roman"/>
          <w:sz w:val="28"/>
          <w:szCs w:val="28"/>
          <w:shd w:val="clear" w:color="auto" w:fill="FFFFFF"/>
        </w:rPr>
        <w:t>hi</w:t>
      </w:r>
      <w:proofErr w:type="spellEnd"/>
      <w:r w:rsidRPr="003B5A39">
        <w:rPr>
          <w:rFonts w:ascii="Times New Roman" w:eastAsia="Times New Roman" w:hAnsi="Times New Roman" w:cs="Times New Roman"/>
          <w:sz w:val="28"/>
          <w:szCs w:val="28"/>
          <w:shd w:val="clear" w:color="auto" w:fill="FFFFFF"/>
        </w:rPr>
        <w:t xml:space="preserve"> и </w:t>
      </w:r>
      <w:proofErr w:type="spellStart"/>
      <w:proofErr w:type="gramStart"/>
      <w:r w:rsidRPr="003B5A39">
        <w:rPr>
          <w:rFonts w:ascii="Times New Roman" w:eastAsia="Times New Roman" w:hAnsi="Times New Roman" w:cs="Times New Roman"/>
          <w:sz w:val="28"/>
          <w:szCs w:val="28"/>
          <w:shd w:val="clear" w:color="auto" w:fill="FFFFFF"/>
        </w:rPr>
        <w:t>l</w:t>
      </w:r>
      <w:proofErr w:type="gramEnd"/>
      <w:r w:rsidRPr="003B5A39">
        <w:rPr>
          <w:rFonts w:ascii="Times New Roman" w:eastAsia="Times New Roman" w:hAnsi="Times New Roman" w:cs="Times New Roman"/>
          <w:sz w:val="28"/>
          <w:szCs w:val="28"/>
          <w:shd w:val="clear" w:color="auto" w:fill="FFFFFF"/>
        </w:rPr>
        <w:t>о</w:t>
      </w:r>
      <w:proofErr w:type="spellEnd"/>
      <w:r w:rsidRPr="003B5A39">
        <w:rPr>
          <w:rFonts w:ascii="Times New Roman" w:eastAsia="Times New Roman" w:hAnsi="Times New Roman" w:cs="Times New Roman"/>
          <w:sz w:val="28"/>
          <w:szCs w:val="28"/>
          <w:shd w:val="clear" w:color="auto" w:fill="FFFFFF"/>
        </w:rPr>
        <w:t xml:space="preserve">. Если на блоке должно постоянно иметь место состояние «1» = </w:t>
      </w:r>
      <w:proofErr w:type="spellStart"/>
      <w:r w:rsidRPr="003B5A39">
        <w:rPr>
          <w:rFonts w:ascii="Times New Roman" w:eastAsia="Times New Roman" w:hAnsi="Times New Roman" w:cs="Times New Roman"/>
          <w:sz w:val="28"/>
          <w:szCs w:val="28"/>
          <w:shd w:val="clear" w:color="auto" w:fill="FFFFFF"/>
        </w:rPr>
        <w:t>hi</w:t>
      </w:r>
      <w:proofErr w:type="spellEnd"/>
      <w:r w:rsidRPr="003B5A39">
        <w:rPr>
          <w:rFonts w:ascii="Times New Roman" w:eastAsia="Times New Roman" w:hAnsi="Times New Roman" w:cs="Times New Roman"/>
          <w:sz w:val="28"/>
          <w:szCs w:val="28"/>
          <w:shd w:val="clear" w:color="auto" w:fill="FFFFFF"/>
        </w:rPr>
        <w:t xml:space="preserve"> или «0» = </w:t>
      </w:r>
      <w:proofErr w:type="spellStart"/>
      <w:r w:rsidRPr="003B5A39">
        <w:rPr>
          <w:rFonts w:ascii="Times New Roman" w:eastAsia="Times New Roman" w:hAnsi="Times New Roman" w:cs="Times New Roman"/>
          <w:sz w:val="28"/>
          <w:szCs w:val="28"/>
          <w:shd w:val="clear" w:color="auto" w:fill="FFFFFF"/>
        </w:rPr>
        <w:t>lo</w:t>
      </w:r>
      <w:proofErr w:type="spellEnd"/>
      <w:r w:rsidRPr="003B5A39">
        <w:rPr>
          <w:rFonts w:ascii="Times New Roman" w:eastAsia="Times New Roman" w:hAnsi="Times New Roman" w:cs="Times New Roman"/>
          <w:sz w:val="28"/>
          <w:szCs w:val="28"/>
          <w:shd w:val="clear" w:color="auto" w:fill="FFFFFF"/>
        </w:rPr>
        <w:t xml:space="preserve">, то на вход подается фиксированный уровень или постоянное значение </w:t>
      </w:r>
      <w:proofErr w:type="spellStart"/>
      <w:r w:rsidRPr="003B5A39">
        <w:rPr>
          <w:rFonts w:ascii="Times New Roman" w:eastAsia="Times New Roman" w:hAnsi="Times New Roman" w:cs="Times New Roman"/>
          <w:sz w:val="28"/>
          <w:szCs w:val="28"/>
          <w:shd w:val="clear" w:color="auto" w:fill="FFFFFF"/>
        </w:rPr>
        <w:t>hi</w:t>
      </w:r>
      <w:proofErr w:type="spellEnd"/>
      <w:r w:rsidRPr="003B5A39">
        <w:rPr>
          <w:rFonts w:ascii="Times New Roman" w:eastAsia="Times New Roman" w:hAnsi="Times New Roman" w:cs="Times New Roman"/>
          <w:sz w:val="28"/>
          <w:szCs w:val="28"/>
          <w:shd w:val="clear" w:color="auto" w:fill="FFFFFF"/>
        </w:rPr>
        <w:t xml:space="preserve"> или </w:t>
      </w:r>
      <w:proofErr w:type="spellStart"/>
      <w:r w:rsidRPr="003B5A39">
        <w:rPr>
          <w:rFonts w:ascii="Times New Roman" w:eastAsia="Times New Roman" w:hAnsi="Times New Roman" w:cs="Times New Roman"/>
          <w:sz w:val="28"/>
          <w:szCs w:val="28"/>
          <w:shd w:val="clear" w:color="auto" w:fill="FFFFFF"/>
        </w:rPr>
        <w:t>lo</w:t>
      </w:r>
      <w:proofErr w:type="spellEnd"/>
      <w:r w:rsidRPr="003B5A39">
        <w:rPr>
          <w:rFonts w:ascii="Times New Roman" w:eastAsia="Times New Roman" w:hAnsi="Times New Roman" w:cs="Times New Roman"/>
          <w:sz w:val="28"/>
          <w:szCs w:val="28"/>
          <w:shd w:val="clear" w:color="auto" w:fill="FFFFFF"/>
        </w:rPr>
        <w:t>. О</w:t>
      </w:r>
      <w:r w:rsidR="00241079">
        <w:rPr>
          <w:rFonts w:ascii="Times New Roman" w:eastAsia="Times New Roman" w:hAnsi="Times New Roman" w:cs="Times New Roman"/>
          <w:sz w:val="28"/>
          <w:szCs w:val="28"/>
          <w:shd w:val="clear" w:color="auto" w:fill="FFFFFF"/>
        </w:rPr>
        <w:t xml:space="preserve">ткрытые соединительные элементы. </w:t>
      </w:r>
      <w:r w:rsidRPr="003B5A39">
        <w:rPr>
          <w:rFonts w:ascii="Times New Roman" w:eastAsia="Times New Roman" w:hAnsi="Times New Roman" w:cs="Times New Roman"/>
          <w:sz w:val="28"/>
          <w:szCs w:val="28"/>
          <w:shd w:val="clear" w:color="auto" w:fill="FFFFFF"/>
        </w:rPr>
        <w:t>Если соединительный элемент блока не используется, то его можно обозначить символом х.</w:t>
      </w:r>
    </w:p>
    <w:p w:rsidR="00241079" w:rsidRDefault="00241079" w:rsidP="0024107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24107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Список основных функций - GF</w:t>
      </w:r>
    </w:p>
    <w:p w:rsidR="003B5A39" w:rsidRPr="003B5A39" w:rsidRDefault="003B5A39" w:rsidP="0024107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Основные функции - это </w:t>
      </w:r>
      <w:hyperlink r:id="rId12" w:history="1">
        <w:r w:rsidRPr="003B5A39">
          <w:rPr>
            <w:rFonts w:ascii="Times New Roman" w:eastAsia="Times New Roman" w:hAnsi="Times New Roman" w:cs="Times New Roman"/>
            <w:sz w:val="28"/>
            <w:szCs w:val="28"/>
          </w:rPr>
          <w:t>простые логические элементы булевой алгебры</w:t>
        </w:r>
      </w:hyperlink>
      <w:r w:rsidRPr="003B5A39">
        <w:rPr>
          <w:rFonts w:ascii="Times New Roman" w:eastAsia="Times New Roman" w:hAnsi="Times New Roman" w:cs="Times New Roman"/>
          <w:sz w:val="28"/>
          <w:szCs w:val="28"/>
          <w:shd w:val="clear" w:color="auto" w:fill="FFFFFF"/>
        </w:rPr>
        <w:t>.</w:t>
      </w:r>
    </w:p>
    <w:p w:rsidR="003B5A39" w:rsidRPr="003B5A39" w:rsidRDefault="003B5A39" w:rsidP="0024107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Список GF содержит блоки основных функций, которые вы можете использовать в своей коммутационной программе. Имеются следующие основные функции:</w:t>
      </w:r>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lastRenderedPageBreak/>
        <w:drawing>
          <wp:inline distT="0" distB="0" distL="0" distR="0">
            <wp:extent cx="4754880" cy="3185160"/>
            <wp:effectExtent l="19050" t="0" r="7620" b="0"/>
            <wp:docPr id="7" name="Рисунок 7" descr="Список основных функций - G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писок основных функций - GF"/>
                    <pic:cNvPicPr>
                      <a:picLocks noChangeAspect="1" noChangeArrowheads="1"/>
                    </pic:cNvPicPr>
                  </pic:nvPicPr>
                  <pic:blipFill>
                    <a:blip r:embed="rId13"/>
                    <a:srcRect/>
                    <a:stretch>
                      <a:fillRect/>
                    </a:stretch>
                  </pic:blipFill>
                  <pic:spPr bwMode="auto">
                    <a:xfrm>
                      <a:off x="0" y="0"/>
                      <a:ext cx="4754880" cy="3185160"/>
                    </a:xfrm>
                    <a:prstGeom prst="rect">
                      <a:avLst/>
                    </a:prstGeom>
                    <a:noFill/>
                    <a:ln w="9525">
                      <a:noFill/>
                      <a:miter lim="800000"/>
                      <a:headEnd/>
                      <a:tailEnd/>
                    </a:ln>
                  </pic:spPr>
                </pic:pic>
              </a:graphicData>
            </a:graphic>
          </wp:inline>
        </w:drawing>
      </w:r>
    </w:p>
    <w:p w:rsidR="00241079" w:rsidRDefault="00241079" w:rsidP="00241079">
      <w:pPr>
        <w:spacing w:after="0" w:line="240" w:lineRule="auto"/>
        <w:jc w:val="both"/>
        <w:rPr>
          <w:rFonts w:ascii="Times New Roman" w:eastAsia="Times New Roman" w:hAnsi="Times New Roman" w:cs="Times New Roman"/>
          <w:b/>
          <w:bCs/>
          <w:sz w:val="28"/>
          <w:szCs w:val="28"/>
          <w:shd w:val="clear" w:color="auto" w:fill="FFFFFF"/>
        </w:rPr>
      </w:pPr>
    </w:p>
    <w:p w:rsidR="003B5A39" w:rsidRPr="003B5A39" w:rsidRDefault="003B5A39" w:rsidP="00241079">
      <w:pPr>
        <w:spacing w:after="0" w:line="240" w:lineRule="auto"/>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Список специальных функций – SF</w:t>
      </w:r>
    </w:p>
    <w:p w:rsidR="003B5A39" w:rsidRPr="003B5A39" w:rsidRDefault="003B5A39" w:rsidP="0024107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При вводе коммутационной программы в LOGO! вы найдете блоки для специальных функций в списке SF. Входы специальных функций можно инвертировать по отдельности, т.е. коммутационная программа преобразует </w:t>
      </w:r>
      <w:proofErr w:type="gramStart"/>
      <w:r w:rsidRPr="003B5A39">
        <w:rPr>
          <w:rFonts w:ascii="Times New Roman" w:eastAsia="Times New Roman" w:hAnsi="Times New Roman" w:cs="Times New Roman"/>
          <w:sz w:val="28"/>
          <w:szCs w:val="28"/>
          <w:shd w:val="clear" w:color="auto" w:fill="FFFFFF"/>
        </w:rPr>
        <w:t>логическую</w:t>
      </w:r>
      <w:proofErr w:type="gramEnd"/>
      <w:r w:rsidRPr="003B5A39">
        <w:rPr>
          <w:rFonts w:ascii="Times New Roman" w:eastAsia="Times New Roman" w:hAnsi="Times New Roman" w:cs="Times New Roman"/>
          <w:sz w:val="28"/>
          <w:szCs w:val="28"/>
          <w:shd w:val="clear" w:color="auto" w:fill="FFFFFF"/>
        </w:rPr>
        <w:t xml:space="preserve"> «1» на входе в логический «0»; а логический «0» она преобразует в логическую «1». В таблице указано, обладает ли соответствующая функция </w:t>
      </w:r>
      <w:proofErr w:type="spellStart"/>
      <w:r w:rsidRPr="003B5A39">
        <w:rPr>
          <w:rFonts w:ascii="Times New Roman" w:eastAsia="Times New Roman" w:hAnsi="Times New Roman" w:cs="Times New Roman"/>
          <w:sz w:val="28"/>
          <w:szCs w:val="28"/>
          <w:shd w:val="clear" w:color="auto" w:fill="FFFFFF"/>
        </w:rPr>
        <w:t>параметрируемой</w:t>
      </w:r>
      <w:proofErr w:type="spellEnd"/>
      <w:r w:rsidRPr="003B5A39">
        <w:rPr>
          <w:rFonts w:ascii="Times New Roman" w:eastAsia="Times New Roman" w:hAnsi="Times New Roman" w:cs="Times New Roman"/>
          <w:sz w:val="28"/>
          <w:szCs w:val="28"/>
          <w:shd w:val="clear" w:color="auto" w:fill="FFFFFF"/>
        </w:rPr>
        <w:t xml:space="preserve"> </w:t>
      </w:r>
      <w:proofErr w:type="spellStart"/>
      <w:r w:rsidRPr="003B5A39">
        <w:rPr>
          <w:rFonts w:ascii="Times New Roman" w:eastAsia="Times New Roman" w:hAnsi="Times New Roman" w:cs="Times New Roman"/>
          <w:sz w:val="28"/>
          <w:szCs w:val="28"/>
          <w:shd w:val="clear" w:color="auto" w:fill="FFFFFF"/>
        </w:rPr>
        <w:t>сохраняемостью</w:t>
      </w:r>
      <w:proofErr w:type="spellEnd"/>
      <w:r w:rsidRPr="003B5A39">
        <w:rPr>
          <w:rFonts w:ascii="Times New Roman" w:eastAsia="Times New Roman" w:hAnsi="Times New Roman" w:cs="Times New Roman"/>
          <w:sz w:val="28"/>
          <w:szCs w:val="28"/>
          <w:shd w:val="clear" w:color="auto" w:fill="FFFFFF"/>
        </w:rPr>
        <w:t xml:space="preserve"> (REM).</w:t>
      </w:r>
    </w:p>
    <w:p w:rsidR="003B5A39" w:rsidRPr="003B5A39" w:rsidRDefault="003B5A39" w:rsidP="0024107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Имеются следующие специальные функции:</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Задержка включения</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Задержка выключения</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Задержка включения / выключения</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Задержка включения с запоминанием</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Интервальное реле времени (формирование короткого импульса)</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Интервальное реле времени, запускаемое фронтом</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Асинхронный генератор импульсов</w:t>
      </w:r>
    </w:p>
    <w:p w:rsidR="003B5A39" w:rsidRPr="003B5A39" w:rsidRDefault="003B5A39" w:rsidP="00241079">
      <w:pPr>
        <w:numPr>
          <w:ilvl w:val="0"/>
          <w:numId w:val="6"/>
        </w:numPr>
        <w:spacing w:after="0" w:line="240" w:lineRule="auto"/>
        <w:ind w:left="0"/>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Генератор случайных импульсов</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Выключатель света на лестничной клетке</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proofErr w:type="spellStart"/>
      <w:r w:rsidRPr="003B5A39">
        <w:rPr>
          <w:rFonts w:ascii="Times New Roman" w:eastAsia="Times New Roman" w:hAnsi="Times New Roman" w:cs="Times New Roman"/>
          <w:sz w:val="28"/>
          <w:szCs w:val="28"/>
          <w:shd w:val="clear" w:color="auto" w:fill="FFFFFF"/>
        </w:rPr>
        <w:t>Двухфункциональный</w:t>
      </w:r>
      <w:proofErr w:type="spellEnd"/>
      <w:r w:rsidRPr="003B5A39">
        <w:rPr>
          <w:rFonts w:ascii="Times New Roman" w:eastAsia="Times New Roman" w:hAnsi="Times New Roman" w:cs="Times New Roman"/>
          <w:sz w:val="28"/>
          <w:szCs w:val="28"/>
          <w:shd w:val="clear" w:color="auto" w:fill="FFFFFF"/>
        </w:rPr>
        <w:t xml:space="preserve">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Семидневный часовой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Двенадцатимесячный часовой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Реверсивный счетчик</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Счетчик рабочего времени</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Пороговый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Аналоговый пороговый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Аналоговый разностный пороговый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Аналоговый компаратор</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Контроль аналоговых величин</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Аналоговый усилитель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lastRenderedPageBreak/>
        <w:t>Самоблокирующее реле (RS-триггер)</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Импульсное реле</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Программный выключатель</w:t>
      </w:r>
    </w:p>
    <w:p w:rsidR="003B5A39" w:rsidRPr="003B5A39" w:rsidRDefault="003B5A39" w:rsidP="003B5A39">
      <w:pPr>
        <w:numPr>
          <w:ilvl w:val="0"/>
          <w:numId w:val="6"/>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Регистр сдвига</w:t>
      </w:r>
    </w:p>
    <w:p w:rsidR="00241079" w:rsidRDefault="003B5A39" w:rsidP="003B5A39">
      <w:pPr>
        <w:spacing w:after="0" w:line="240" w:lineRule="auto"/>
        <w:rPr>
          <w:rFonts w:ascii="Times New Roman" w:eastAsia="Times New Roman" w:hAnsi="Times New Roman" w:cs="Times New Roman"/>
          <w:b/>
          <w:bCs/>
          <w:sz w:val="28"/>
          <w:szCs w:val="28"/>
          <w:shd w:val="clear" w:color="auto" w:fill="FFFFFF"/>
        </w:rPr>
      </w:pPr>
      <w:r w:rsidRPr="003B5A39">
        <w:rPr>
          <w:rFonts w:ascii="Times New Roman" w:eastAsia="Times New Roman" w:hAnsi="Times New Roman" w:cs="Times New Roman"/>
          <w:sz w:val="28"/>
          <w:szCs w:val="28"/>
          <w:shd w:val="clear" w:color="auto" w:fill="FFFFFF"/>
        </w:rPr>
        <w:t>Пример использования логического модуля LOGO!:</w:t>
      </w:r>
      <w:r w:rsidRPr="003B5A39">
        <w:rPr>
          <w:rFonts w:ascii="Times New Roman" w:eastAsia="Times New Roman" w:hAnsi="Times New Roman" w:cs="Times New Roman"/>
          <w:sz w:val="28"/>
          <w:szCs w:val="28"/>
          <w:shd w:val="clear" w:color="auto" w:fill="FFFFFF"/>
        </w:rPr>
        <w:br/>
      </w:r>
      <w:hyperlink r:id="rId14" w:history="1">
        <w:r w:rsidRPr="003B5A39">
          <w:rPr>
            <w:rFonts w:ascii="Times New Roman" w:eastAsia="Times New Roman" w:hAnsi="Times New Roman" w:cs="Times New Roman"/>
            <w:sz w:val="28"/>
            <w:szCs w:val="28"/>
          </w:rPr>
          <w:t>Применение микропроцессорных систем в электротехнике на примере использования ПЛК</w:t>
        </w:r>
      </w:hyperlink>
      <w:r w:rsidRPr="003B5A39">
        <w:rPr>
          <w:rFonts w:ascii="Times New Roman" w:eastAsia="Times New Roman" w:hAnsi="Times New Roman" w:cs="Times New Roman"/>
          <w:sz w:val="28"/>
          <w:szCs w:val="28"/>
          <w:shd w:val="clear" w:color="auto" w:fill="FFFFFF"/>
        </w:rPr>
        <w:br/>
      </w:r>
    </w:p>
    <w:p w:rsidR="003B5A39" w:rsidRPr="003B5A39" w:rsidRDefault="003B5A39" w:rsidP="003B5A39">
      <w:pPr>
        <w:spacing w:after="0" w:line="240" w:lineRule="auto"/>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Программное обеспечение LOGO!</w:t>
      </w:r>
    </w:p>
    <w:p w:rsidR="003B5A39" w:rsidRPr="003B5A39" w:rsidRDefault="003B5A39" w:rsidP="003B5A39">
      <w:pPr>
        <w:spacing w:after="0" w:line="240" w:lineRule="auto"/>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В качестве программного пакета для ПК имеется программа </w:t>
      </w:r>
      <w:proofErr w:type="spellStart"/>
      <w:r w:rsidRPr="003B5A39">
        <w:rPr>
          <w:rFonts w:ascii="Times New Roman" w:eastAsia="Times New Roman" w:hAnsi="Times New Roman" w:cs="Times New Roman"/>
          <w:sz w:val="28"/>
          <w:szCs w:val="28"/>
          <w:shd w:val="clear" w:color="auto" w:fill="FFFFFF"/>
        </w:rPr>
        <w:t>LOGO!Soft</w:t>
      </w:r>
      <w:proofErr w:type="spellEnd"/>
      <w:r w:rsidRPr="003B5A39">
        <w:rPr>
          <w:rFonts w:ascii="Times New Roman" w:eastAsia="Times New Roman" w:hAnsi="Times New Roman" w:cs="Times New Roman"/>
          <w:sz w:val="28"/>
          <w:szCs w:val="28"/>
          <w:shd w:val="clear" w:color="auto" w:fill="FFFFFF"/>
        </w:rPr>
        <w:t xml:space="preserve"> </w:t>
      </w:r>
      <w:proofErr w:type="spellStart"/>
      <w:r w:rsidRPr="003B5A39">
        <w:rPr>
          <w:rFonts w:ascii="Times New Roman" w:eastAsia="Times New Roman" w:hAnsi="Times New Roman" w:cs="Times New Roman"/>
          <w:sz w:val="28"/>
          <w:szCs w:val="28"/>
          <w:shd w:val="clear" w:color="auto" w:fill="FFFFFF"/>
        </w:rPr>
        <w:t>Comfort</w:t>
      </w:r>
      <w:proofErr w:type="spellEnd"/>
      <w:r w:rsidRPr="003B5A39">
        <w:rPr>
          <w:rFonts w:ascii="Times New Roman" w:eastAsia="Times New Roman" w:hAnsi="Times New Roman" w:cs="Times New Roman"/>
          <w:sz w:val="28"/>
          <w:szCs w:val="28"/>
          <w:shd w:val="clear" w:color="auto" w:fill="FFFFFF"/>
        </w:rPr>
        <w:t>. Это программное обеспечение включает в себя следующие функции:</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графический интерфейс для создания коммутационной программы в режиме </w:t>
      </w:r>
      <w:proofErr w:type="spellStart"/>
      <w:r w:rsidRPr="003B5A39">
        <w:rPr>
          <w:rFonts w:ascii="Times New Roman" w:eastAsia="Times New Roman" w:hAnsi="Times New Roman" w:cs="Times New Roman"/>
          <w:sz w:val="28"/>
          <w:szCs w:val="28"/>
          <w:shd w:val="clear" w:color="auto" w:fill="FFFFFF"/>
        </w:rPr>
        <w:t>offline</w:t>
      </w:r>
      <w:proofErr w:type="spellEnd"/>
      <w:r w:rsidRPr="003B5A39">
        <w:rPr>
          <w:rFonts w:ascii="Times New Roman" w:eastAsia="Times New Roman" w:hAnsi="Times New Roman" w:cs="Times New Roman"/>
          <w:sz w:val="28"/>
          <w:szCs w:val="28"/>
          <w:shd w:val="clear" w:color="auto" w:fill="FFFFFF"/>
        </w:rPr>
        <w:t xml:space="preserve"> в виде цепной логической схемы (контактного плана / коммутационной схемы) или функциональной блок-схемы (функционального плана);</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имитация вашей коммутационной программы на компьютере;</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генерирование и распечатка блок-схемы для коммутационной программы;</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сохранение программы на жестком диске или ином средстве хранения;</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сравнение коммутационных программ;</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удобная параметризация блоков;</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передача коммутационной программы из LOGO! в ПК и из ПК в LOGO!;</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считывание счетчика рабочего времени;</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установка времени;</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переход с летнего времени на зимнее время и обратно;</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тестирование в режиме </w:t>
      </w:r>
      <w:proofErr w:type="spellStart"/>
      <w:r w:rsidRPr="003B5A39">
        <w:rPr>
          <w:rFonts w:ascii="Times New Roman" w:eastAsia="Times New Roman" w:hAnsi="Times New Roman" w:cs="Times New Roman"/>
          <w:sz w:val="28"/>
          <w:szCs w:val="28"/>
          <w:shd w:val="clear" w:color="auto" w:fill="FFFFFF"/>
        </w:rPr>
        <w:t>online</w:t>
      </w:r>
      <w:proofErr w:type="spellEnd"/>
      <w:r w:rsidRPr="003B5A39">
        <w:rPr>
          <w:rFonts w:ascii="Times New Roman" w:eastAsia="Times New Roman" w:hAnsi="Times New Roman" w:cs="Times New Roman"/>
          <w:sz w:val="28"/>
          <w:szCs w:val="28"/>
          <w:shd w:val="clear" w:color="auto" w:fill="FFFFFF"/>
        </w:rPr>
        <w:t>, отображение состояний и текущих значений переменных LOGO! В режиме RUN;</w:t>
      </w:r>
    </w:p>
    <w:p w:rsidR="003B5A39" w:rsidRPr="003B5A39" w:rsidRDefault="003B5A39" w:rsidP="003B5A39">
      <w:pPr>
        <w:numPr>
          <w:ilvl w:val="0"/>
          <w:numId w:val="7"/>
        </w:numPr>
        <w:spacing w:after="0" w:line="240" w:lineRule="auto"/>
        <w:ind w:left="0"/>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остановка выполнения коммутационной программы из ПК (STOP).</w:t>
      </w:r>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drawing>
          <wp:inline distT="0" distB="0" distL="0" distR="0">
            <wp:extent cx="4754880" cy="3154680"/>
            <wp:effectExtent l="19050" t="0" r="7620" b="0"/>
            <wp:docPr id="8" name="Рисунок 8" descr="Основное окно программы LOGO!Soft Comfort в режиме функциональной блок-схемы (редактор F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Основное окно программы LOGO!Soft Comfort в режиме функциональной блок-схемы (редактор FBD)"/>
                    <pic:cNvPicPr>
                      <a:picLocks noChangeAspect="1" noChangeArrowheads="1"/>
                    </pic:cNvPicPr>
                  </pic:nvPicPr>
                  <pic:blipFill>
                    <a:blip r:embed="rId15"/>
                    <a:srcRect/>
                    <a:stretch>
                      <a:fillRect/>
                    </a:stretch>
                  </pic:blipFill>
                  <pic:spPr bwMode="auto">
                    <a:xfrm>
                      <a:off x="0" y="0"/>
                      <a:ext cx="4754880" cy="3154680"/>
                    </a:xfrm>
                    <a:prstGeom prst="rect">
                      <a:avLst/>
                    </a:prstGeom>
                    <a:noFill/>
                    <a:ln w="9525">
                      <a:noFill/>
                      <a:miter lim="800000"/>
                      <a:headEnd/>
                      <a:tailEnd/>
                    </a:ln>
                  </pic:spPr>
                </pic:pic>
              </a:graphicData>
            </a:graphic>
          </wp:inline>
        </w:drawing>
      </w:r>
    </w:p>
    <w:p w:rsid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lastRenderedPageBreak/>
        <w:t xml:space="preserve">Основное окно программы </w:t>
      </w:r>
      <w:proofErr w:type="spellStart"/>
      <w:r w:rsidRPr="003B5A39">
        <w:rPr>
          <w:rFonts w:ascii="Times New Roman" w:eastAsia="Times New Roman" w:hAnsi="Times New Roman" w:cs="Times New Roman"/>
          <w:sz w:val="28"/>
          <w:szCs w:val="28"/>
          <w:shd w:val="clear" w:color="auto" w:fill="FFFFFF"/>
        </w:rPr>
        <w:t>LOGO!Soft</w:t>
      </w:r>
      <w:proofErr w:type="spellEnd"/>
      <w:r w:rsidRPr="003B5A39">
        <w:rPr>
          <w:rFonts w:ascii="Times New Roman" w:eastAsia="Times New Roman" w:hAnsi="Times New Roman" w:cs="Times New Roman"/>
          <w:sz w:val="28"/>
          <w:szCs w:val="28"/>
          <w:shd w:val="clear" w:color="auto" w:fill="FFFFFF"/>
        </w:rPr>
        <w:t xml:space="preserve"> </w:t>
      </w:r>
      <w:proofErr w:type="spellStart"/>
      <w:r w:rsidRPr="003B5A39">
        <w:rPr>
          <w:rFonts w:ascii="Times New Roman" w:eastAsia="Times New Roman" w:hAnsi="Times New Roman" w:cs="Times New Roman"/>
          <w:sz w:val="28"/>
          <w:szCs w:val="28"/>
          <w:shd w:val="clear" w:color="auto" w:fill="FFFFFF"/>
        </w:rPr>
        <w:t>Comfort</w:t>
      </w:r>
      <w:proofErr w:type="spellEnd"/>
      <w:r w:rsidRPr="003B5A39">
        <w:rPr>
          <w:rFonts w:ascii="Times New Roman" w:eastAsia="Times New Roman" w:hAnsi="Times New Roman" w:cs="Times New Roman"/>
          <w:sz w:val="28"/>
          <w:szCs w:val="28"/>
          <w:shd w:val="clear" w:color="auto" w:fill="FFFFFF"/>
        </w:rPr>
        <w:t xml:space="preserve"> в режиме функциональной блок-схемы (редактор FBD)</w:t>
      </w:r>
    </w:p>
    <w:p w:rsidR="00241079" w:rsidRPr="003B5A39" w:rsidRDefault="00241079" w:rsidP="003B5A39">
      <w:pPr>
        <w:spacing w:after="0" w:line="240" w:lineRule="auto"/>
        <w:jc w:val="center"/>
        <w:rPr>
          <w:rFonts w:ascii="Times New Roman" w:eastAsia="Times New Roman" w:hAnsi="Times New Roman" w:cs="Times New Roman"/>
          <w:sz w:val="28"/>
          <w:szCs w:val="28"/>
          <w:shd w:val="clear" w:color="auto" w:fill="FFFFFF"/>
        </w:rPr>
      </w:pPr>
    </w:p>
    <w:p w:rsidR="003B5A39" w:rsidRPr="003B5A39" w:rsidRDefault="003B5A39" w:rsidP="003B5A39">
      <w:pPr>
        <w:spacing w:after="0" w:line="240" w:lineRule="auto"/>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b/>
          <w:bCs/>
          <w:sz w:val="28"/>
          <w:szCs w:val="28"/>
          <w:shd w:val="clear" w:color="auto" w:fill="FFFFFF"/>
        </w:rPr>
        <w:t xml:space="preserve">Пример. Модель электрической сети в </w:t>
      </w:r>
      <w:proofErr w:type="spellStart"/>
      <w:r w:rsidRPr="003B5A39">
        <w:rPr>
          <w:rFonts w:ascii="Times New Roman" w:eastAsia="Times New Roman" w:hAnsi="Times New Roman" w:cs="Times New Roman"/>
          <w:b/>
          <w:bCs/>
          <w:sz w:val="28"/>
          <w:szCs w:val="28"/>
          <w:shd w:val="clear" w:color="auto" w:fill="FFFFFF"/>
        </w:rPr>
        <w:t>LOGO!Soft</w:t>
      </w:r>
      <w:proofErr w:type="spellEnd"/>
      <w:r w:rsidRPr="003B5A39">
        <w:rPr>
          <w:rFonts w:ascii="Times New Roman" w:eastAsia="Times New Roman" w:hAnsi="Times New Roman" w:cs="Times New Roman"/>
          <w:b/>
          <w:bCs/>
          <w:sz w:val="28"/>
          <w:szCs w:val="28"/>
          <w:shd w:val="clear" w:color="auto" w:fill="FFFFFF"/>
        </w:rPr>
        <w:t xml:space="preserve"> </w:t>
      </w:r>
      <w:proofErr w:type="spellStart"/>
      <w:r w:rsidRPr="003B5A39">
        <w:rPr>
          <w:rFonts w:ascii="Times New Roman" w:eastAsia="Times New Roman" w:hAnsi="Times New Roman" w:cs="Times New Roman"/>
          <w:b/>
          <w:bCs/>
          <w:sz w:val="28"/>
          <w:szCs w:val="28"/>
          <w:shd w:val="clear" w:color="auto" w:fill="FFFFFF"/>
        </w:rPr>
        <w:t>Comfort</w:t>
      </w:r>
      <w:proofErr w:type="spellEnd"/>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drawing>
          <wp:inline distT="0" distB="0" distL="0" distR="0">
            <wp:extent cx="3619500" cy="1143000"/>
            <wp:effectExtent l="19050" t="0" r="0" b="0"/>
            <wp:docPr id="9" name="Рисунок 9" descr="Конфигурация защищаемой се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Конфигурация защищаемой сети"/>
                    <pic:cNvPicPr>
                      <a:picLocks noChangeAspect="1" noChangeArrowheads="1"/>
                    </pic:cNvPicPr>
                  </pic:nvPicPr>
                  <pic:blipFill>
                    <a:blip r:embed="rId16"/>
                    <a:srcRect/>
                    <a:stretch>
                      <a:fillRect/>
                    </a:stretch>
                  </pic:blipFill>
                  <pic:spPr bwMode="auto">
                    <a:xfrm>
                      <a:off x="0" y="0"/>
                      <a:ext cx="3619500" cy="1143000"/>
                    </a:xfrm>
                    <a:prstGeom prst="rect">
                      <a:avLst/>
                    </a:prstGeom>
                    <a:noFill/>
                    <a:ln w="9525">
                      <a:noFill/>
                      <a:miter lim="800000"/>
                      <a:headEnd/>
                      <a:tailEnd/>
                    </a:ln>
                  </pic:spPr>
                </pic:pic>
              </a:graphicData>
            </a:graphic>
          </wp:inline>
        </w:drawing>
      </w:r>
    </w:p>
    <w:p w:rsidR="003B5A39" w:rsidRPr="003B5A39" w:rsidRDefault="003B5A39" w:rsidP="003B5A3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Рис. 2. Конфигурация защищаемой сети РУ</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РУ2 – распределительные устройства; П1, П2 – первая и вторая группа потребителей; SF1, SF2 – первый и второй автоматические выключатели; К1, К2 первая и вторая точки короткого замыкания; I1, I2 – токи в участках сети</w:t>
      </w:r>
    </w:p>
    <w:p w:rsidR="007D5169" w:rsidRDefault="007D5169" w:rsidP="003B5A39">
      <w:pPr>
        <w:spacing w:after="0" w:line="240" w:lineRule="auto"/>
        <w:rPr>
          <w:rFonts w:ascii="Times New Roman" w:eastAsia="Times New Roman" w:hAnsi="Times New Roman" w:cs="Times New Roman"/>
          <w:sz w:val="28"/>
          <w:szCs w:val="28"/>
          <w:shd w:val="clear" w:color="auto" w:fill="FFFFFF"/>
        </w:rPr>
      </w:pP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От распределительного устройства РУ</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xml:space="preserve"> отходит несколько электрических линий, одна из которых защищается выключателем SF1. От этой линии питается распределительное устройство РУ</w:t>
      </w:r>
      <w:proofErr w:type="gramStart"/>
      <w:r w:rsidRPr="003B5A39">
        <w:rPr>
          <w:rFonts w:ascii="Times New Roman" w:eastAsia="Times New Roman" w:hAnsi="Times New Roman" w:cs="Times New Roman"/>
          <w:sz w:val="28"/>
          <w:szCs w:val="28"/>
          <w:shd w:val="clear" w:color="auto" w:fill="FFFFFF"/>
        </w:rPr>
        <w:t>2</w:t>
      </w:r>
      <w:proofErr w:type="gramEnd"/>
      <w:r w:rsidRPr="003B5A39">
        <w:rPr>
          <w:rFonts w:ascii="Times New Roman" w:eastAsia="Times New Roman" w:hAnsi="Times New Roman" w:cs="Times New Roman"/>
          <w:sz w:val="28"/>
          <w:szCs w:val="28"/>
          <w:shd w:val="clear" w:color="auto" w:fill="FFFFFF"/>
        </w:rPr>
        <w:t>, одна из отходящих линий которого защищается выключателем SF2.</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Короткое замыкание может произойти на участке 1 (точка К</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или на участке 2 (точка К2), при этом короткое замыкание (</w:t>
      </w:r>
      <w:proofErr w:type="spellStart"/>
      <w:r w:rsidRPr="003B5A39">
        <w:rPr>
          <w:rFonts w:ascii="Times New Roman" w:eastAsia="Times New Roman" w:hAnsi="Times New Roman" w:cs="Times New Roman"/>
          <w:sz w:val="28"/>
          <w:szCs w:val="28"/>
          <w:shd w:val="clear" w:color="auto" w:fill="FFFFFF"/>
        </w:rPr>
        <w:t>к.з</w:t>
      </w:r>
      <w:proofErr w:type="spellEnd"/>
      <w:r w:rsidRPr="003B5A39">
        <w:rPr>
          <w:rFonts w:ascii="Times New Roman" w:eastAsia="Times New Roman" w:hAnsi="Times New Roman" w:cs="Times New Roman"/>
          <w:sz w:val="28"/>
          <w:szCs w:val="28"/>
          <w:shd w:val="clear" w:color="auto" w:fill="FFFFFF"/>
        </w:rPr>
        <w:t xml:space="preserve">.) должно отключаться ближайшим к точке </w:t>
      </w:r>
      <w:proofErr w:type="spellStart"/>
      <w:r w:rsidRPr="003B5A39">
        <w:rPr>
          <w:rFonts w:ascii="Times New Roman" w:eastAsia="Times New Roman" w:hAnsi="Times New Roman" w:cs="Times New Roman"/>
          <w:sz w:val="28"/>
          <w:szCs w:val="28"/>
          <w:shd w:val="clear" w:color="auto" w:fill="FFFFFF"/>
        </w:rPr>
        <w:t>к.з</w:t>
      </w:r>
      <w:proofErr w:type="spellEnd"/>
      <w:r w:rsidRPr="003B5A39">
        <w:rPr>
          <w:rFonts w:ascii="Times New Roman" w:eastAsia="Times New Roman" w:hAnsi="Times New Roman" w:cs="Times New Roman"/>
          <w:sz w:val="28"/>
          <w:szCs w:val="28"/>
          <w:shd w:val="clear" w:color="auto" w:fill="FFFFFF"/>
        </w:rPr>
        <w:t xml:space="preserve">. выключателем. Однако, если ближайший выключатель неисправен, то </w:t>
      </w:r>
      <w:proofErr w:type="spellStart"/>
      <w:r w:rsidRPr="003B5A39">
        <w:rPr>
          <w:rFonts w:ascii="Times New Roman" w:eastAsia="Times New Roman" w:hAnsi="Times New Roman" w:cs="Times New Roman"/>
          <w:sz w:val="28"/>
          <w:szCs w:val="28"/>
          <w:shd w:val="clear" w:color="auto" w:fill="FFFFFF"/>
        </w:rPr>
        <w:t>к.з</w:t>
      </w:r>
      <w:proofErr w:type="spellEnd"/>
      <w:r w:rsidRPr="003B5A39">
        <w:rPr>
          <w:rFonts w:ascii="Times New Roman" w:eastAsia="Times New Roman" w:hAnsi="Times New Roman" w:cs="Times New Roman"/>
          <w:sz w:val="28"/>
          <w:szCs w:val="28"/>
          <w:shd w:val="clear" w:color="auto" w:fill="FFFFFF"/>
        </w:rPr>
        <w:t>. должно отключиться выключателем, расположенным ближе к источнику питания.</w:t>
      </w:r>
    </w:p>
    <w:p w:rsidR="007D5169" w:rsidRDefault="007D5169" w:rsidP="007D5169">
      <w:pPr>
        <w:spacing w:after="0" w:line="240" w:lineRule="auto"/>
        <w:jc w:val="both"/>
        <w:rPr>
          <w:rFonts w:ascii="Times New Roman" w:eastAsia="Times New Roman" w:hAnsi="Times New Roman" w:cs="Times New Roman"/>
          <w:sz w:val="28"/>
          <w:szCs w:val="28"/>
          <w:shd w:val="clear" w:color="auto" w:fill="FFFFFF"/>
        </w:rPr>
      </w:pPr>
    </w:p>
    <w:p w:rsidR="003B5A39" w:rsidRPr="003B5A39" w:rsidRDefault="003B5A39" w:rsidP="007D516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Модель электрической сети в </w:t>
      </w:r>
      <w:proofErr w:type="spellStart"/>
      <w:r w:rsidRPr="003B5A39">
        <w:rPr>
          <w:rFonts w:ascii="Times New Roman" w:eastAsia="Times New Roman" w:hAnsi="Times New Roman" w:cs="Times New Roman"/>
          <w:sz w:val="28"/>
          <w:szCs w:val="28"/>
          <w:shd w:val="clear" w:color="auto" w:fill="FFFFFF"/>
        </w:rPr>
        <w:t>LOGO!Soft</w:t>
      </w:r>
      <w:proofErr w:type="spellEnd"/>
      <w:r w:rsidRPr="003B5A39">
        <w:rPr>
          <w:rFonts w:ascii="Times New Roman" w:eastAsia="Times New Roman" w:hAnsi="Times New Roman" w:cs="Times New Roman"/>
          <w:sz w:val="28"/>
          <w:szCs w:val="28"/>
          <w:shd w:val="clear" w:color="auto" w:fill="FFFFFF"/>
        </w:rPr>
        <w:t xml:space="preserve"> </w:t>
      </w:r>
      <w:proofErr w:type="spellStart"/>
      <w:r w:rsidRPr="003B5A39">
        <w:rPr>
          <w:rFonts w:ascii="Times New Roman" w:eastAsia="Times New Roman" w:hAnsi="Times New Roman" w:cs="Times New Roman"/>
          <w:sz w:val="28"/>
          <w:szCs w:val="28"/>
          <w:shd w:val="clear" w:color="auto" w:fill="FFFFFF"/>
        </w:rPr>
        <w:t>Comfort</w:t>
      </w:r>
      <w:proofErr w:type="spellEnd"/>
      <w:r w:rsidRPr="003B5A39">
        <w:rPr>
          <w:rFonts w:ascii="Times New Roman" w:eastAsia="Times New Roman" w:hAnsi="Times New Roman" w:cs="Times New Roman"/>
          <w:sz w:val="28"/>
          <w:szCs w:val="28"/>
          <w:shd w:val="clear" w:color="auto" w:fill="FFFFFF"/>
        </w:rPr>
        <w:t xml:space="preserve"> </w:t>
      </w:r>
      <w:proofErr w:type="gramStart"/>
      <w:r w:rsidRPr="003B5A39">
        <w:rPr>
          <w:rFonts w:ascii="Times New Roman" w:eastAsia="Times New Roman" w:hAnsi="Times New Roman" w:cs="Times New Roman"/>
          <w:sz w:val="28"/>
          <w:szCs w:val="28"/>
          <w:shd w:val="clear" w:color="auto" w:fill="FFFFFF"/>
        </w:rPr>
        <w:t>приведена</w:t>
      </w:r>
      <w:proofErr w:type="gramEnd"/>
      <w:r w:rsidRPr="003B5A39">
        <w:rPr>
          <w:rFonts w:ascii="Times New Roman" w:eastAsia="Times New Roman" w:hAnsi="Times New Roman" w:cs="Times New Roman"/>
          <w:sz w:val="28"/>
          <w:szCs w:val="28"/>
          <w:shd w:val="clear" w:color="auto" w:fill="FFFFFF"/>
        </w:rPr>
        <w:t xml:space="preserve"> на рис.3.</w:t>
      </w:r>
    </w:p>
    <w:p w:rsidR="003B5A39" w:rsidRPr="003B5A39" w:rsidRDefault="003B5A39" w:rsidP="007D516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noProof/>
          <w:sz w:val="28"/>
          <w:szCs w:val="28"/>
          <w:shd w:val="clear" w:color="auto" w:fill="FFFFFF"/>
        </w:rPr>
        <w:drawing>
          <wp:inline distT="0" distB="0" distL="0" distR="0">
            <wp:extent cx="4754880" cy="3497580"/>
            <wp:effectExtent l="19050" t="0" r="7620" b="0"/>
            <wp:docPr id="10" name="Рисунок 10" descr="Модель электрической сети в LOGO!Soft Comfo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Модель электрической сети в LOGO!Soft Comfort "/>
                    <pic:cNvPicPr>
                      <a:picLocks noChangeAspect="1" noChangeArrowheads="1"/>
                    </pic:cNvPicPr>
                  </pic:nvPicPr>
                  <pic:blipFill>
                    <a:blip r:embed="rId17"/>
                    <a:srcRect/>
                    <a:stretch>
                      <a:fillRect/>
                    </a:stretch>
                  </pic:blipFill>
                  <pic:spPr bwMode="auto">
                    <a:xfrm>
                      <a:off x="0" y="0"/>
                      <a:ext cx="4754880" cy="3497580"/>
                    </a:xfrm>
                    <a:prstGeom prst="rect">
                      <a:avLst/>
                    </a:prstGeom>
                    <a:noFill/>
                    <a:ln w="9525">
                      <a:noFill/>
                      <a:miter lim="800000"/>
                      <a:headEnd/>
                      <a:tailEnd/>
                    </a:ln>
                  </pic:spPr>
                </pic:pic>
              </a:graphicData>
            </a:graphic>
          </wp:inline>
        </w:drawing>
      </w:r>
    </w:p>
    <w:p w:rsidR="003B5A39" w:rsidRPr="003B5A39" w:rsidRDefault="003B5A39" w:rsidP="007D5169">
      <w:pPr>
        <w:spacing w:after="0" w:line="240" w:lineRule="auto"/>
        <w:jc w:val="center"/>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Рис. 3. Модель электрической сети в </w:t>
      </w:r>
      <w:proofErr w:type="spellStart"/>
      <w:r w:rsidRPr="003B5A39">
        <w:rPr>
          <w:rFonts w:ascii="Times New Roman" w:eastAsia="Times New Roman" w:hAnsi="Times New Roman" w:cs="Times New Roman"/>
          <w:sz w:val="28"/>
          <w:szCs w:val="28"/>
          <w:shd w:val="clear" w:color="auto" w:fill="FFFFFF"/>
        </w:rPr>
        <w:t>LOGO!Soft</w:t>
      </w:r>
      <w:proofErr w:type="spellEnd"/>
      <w:r w:rsidRPr="003B5A39">
        <w:rPr>
          <w:rFonts w:ascii="Times New Roman" w:eastAsia="Times New Roman" w:hAnsi="Times New Roman" w:cs="Times New Roman"/>
          <w:sz w:val="28"/>
          <w:szCs w:val="28"/>
          <w:shd w:val="clear" w:color="auto" w:fill="FFFFFF"/>
        </w:rPr>
        <w:t xml:space="preserve"> </w:t>
      </w:r>
      <w:proofErr w:type="spellStart"/>
      <w:r w:rsidRPr="003B5A39">
        <w:rPr>
          <w:rFonts w:ascii="Times New Roman" w:eastAsia="Times New Roman" w:hAnsi="Times New Roman" w:cs="Times New Roman"/>
          <w:sz w:val="28"/>
          <w:szCs w:val="28"/>
          <w:shd w:val="clear" w:color="auto" w:fill="FFFFFF"/>
        </w:rPr>
        <w:t>Comfort</w:t>
      </w:r>
      <w:proofErr w:type="spellEnd"/>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lastRenderedPageBreak/>
        <w:t>Автоматический выключатель SF1 моделируется кнопкой С</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xml:space="preserve"> и блоками В001,…В006 и Q1.</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Кнопка С</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xml:space="preserve"> соответствует ручке включения/выключения автомата. Триггер В001 моделирует механическую защелку автомата, удерживающую контакты в замкнутом или разомкнутом состоянии.</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Блок В002 имитирует «ломающийся рычаг», позволяющий отключить автомат при включенном положении ручки включения/выключения.</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Инвертор В003 обеспечивает отключение автомата при выключенном положении ручки.</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Блок В005 соответствует </w:t>
      </w:r>
      <w:proofErr w:type="spellStart"/>
      <w:r w:rsidRPr="003B5A39">
        <w:rPr>
          <w:rFonts w:ascii="Times New Roman" w:eastAsia="Times New Roman" w:hAnsi="Times New Roman" w:cs="Times New Roman"/>
          <w:sz w:val="28"/>
          <w:szCs w:val="28"/>
          <w:shd w:val="clear" w:color="auto" w:fill="FFFFFF"/>
        </w:rPr>
        <w:t>расцепителю</w:t>
      </w:r>
      <w:proofErr w:type="spellEnd"/>
      <w:r w:rsidRPr="003B5A39">
        <w:rPr>
          <w:rFonts w:ascii="Times New Roman" w:eastAsia="Times New Roman" w:hAnsi="Times New Roman" w:cs="Times New Roman"/>
          <w:sz w:val="28"/>
          <w:szCs w:val="28"/>
          <w:shd w:val="clear" w:color="auto" w:fill="FFFFFF"/>
        </w:rPr>
        <w:t xml:space="preserve">, который через блок В004 отключает автомат при подаче «1» на его вход </w:t>
      </w:r>
      <w:proofErr w:type="spellStart"/>
      <w:r w:rsidRPr="003B5A39">
        <w:rPr>
          <w:rFonts w:ascii="Times New Roman" w:eastAsia="Times New Roman" w:hAnsi="Times New Roman" w:cs="Times New Roman"/>
          <w:sz w:val="28"/>
          <w:szCs w:val="28"/>
          <w:shd w:val="clear" w:color="auto" w:fill="FFFFFF"/>
        </w:rPr>
        <w:t>Trg</w:t>
      </w:r>
      <w:proofErr w:type="spellEnd"/>
      <w:r w:rsidRPr="003B5A39">
        <w:rPr>
          <w:rFonts w:ascii="Times New Roman" w:eastAsia="Times New Roman" w:hAnsi="Times New Roman" w:cs="Times New Roman"/>
          <w:sz w:val="28"/>
          <w:szCs w:val="28"/>
          <w:shd w:val="clear" w:color="auto" w:fill="FFFFFF"/>
        </w:rPr>
        <w:t xml:space="preserve">. </w:t>
      </w:r>
      <w:proofErr w:type="spellStart"/>
      <w:proofErr w:type="gramStart"/>
      <w:r w:rsidRPr="003B5A39">
        <w:rPr>
          <w:rFonts w:ascii="Times New Roman" w:eastAsia="Times New Roman" w:hAnsi="Times New Roman" w:cs="Times New Roman"/>
          <w:sz w:val="28"/>
          <w:szCs w:val="28"/>
          <w:shd w:val="clear" w:color="auto" w:fill="FFFFFF"/>
        </w:rPr>
        <w:t>Расцепитель</w:t>
      </w:r>
      <w:proofErr w:type="spellEnd"/>
      <w:r w:rsidRPr="003B5A39">
        <w:rPr>
          <w:rFonts w:ascii="Times New Roman" w:eastAsia="Times New Roman" w:hAnsi="Times New Roman" w:cs="Times New Roman"/>
          <w:sz w:val="28"/>
          <w:szCs w:val="28"/>
          <w:shd w:val="clear" w:color="auto" w:fill="FFFFFF"/>
        </w:rPr>
        <w:t xml:space="preserve"> срабатывает с временной задержкой, которая состоит из нерегулируемой и регулируемой частей.</w:t>
      </w:r>
      <w:proofErr w:type="gramEnd"/>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Состояние контактов автомата SF1 определяется выходом Q1. Блок В006 моделирует время движения контактов до полного размыкания цепи.</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Блок I1 моделирует </w:t>
      </w:r>
      <w:proofErr w:type="spellStart"/>
      <w:r w:rsidRPr="003B5A39">
        <w:rPr>
          <w:rFonts w:ascii="Times New Roman" w:eastAsia="Times New Roman" w:hAnsi="Times New Roman" w:cs="Times New Roman"/>
          <w:sz w:val="28"/>
          <w:szCs w:val="28"/>
          <w:shd w:val="clear" w:color="auto" w:fill="FFFFFF"/>
        </w:rPr>
        <w:t>к.з</w:t>
      </w:r>
      <w:proofErr w:type="spellEnd"/>
      <w:r w:rsidRPr="003B5A39">
        <w:rPr>
          <w:rFonts w:ascii="Times New Roman" w:eastAsia="Times New Roman" w:hAnsi="Times New Roman" w:cs="Times New Roman"/>
          <w:sz w:val="28"/>
          <w:szCs w:val="28"/>
          <w:shd w:val="clear" w:color="auto" w:fill="FFFFFF"/>
        </w:rPr>
        <w:t>. в точке К</w:t>
      </w:r>
      <w:proofErr w:type="gramStart"/>
      <w:r w:rsidRPr="003B5A39">
        <w:rPr>
          <w:rFonts w:ascii="Times New Roman" w:eastAsia="Times New Roman" w:hAnsi="Times New Roman" w:cs="Times New Roman"/>
          <w:sz w:val="28"/>
          <w:szCs w:val="28"/>
          <w:shd w:val="clear" w:color="auto" w:fill="FFFFFF"/>
        </w:rPr>
        <w:t>1</w:t>
      </w:r>
      <w:proofErr w:type="gramEnd"/>
      <w:r w:rsidRPr="003B5A39">
        <w:rPr>
          <w:rFonts w:ascii="Times New Roman" w:eastAsia="Times New Roman" w:hAnsi="Times New Roman" w:cs="Times New Roman"/>
          <w:sz w:val="28"/>
          <w:szCs w:val="28"/>
          <w:shd w:val="clear" w:color="auto" w:fill="FFFFFF"/>
        </w:rPr>
        <w:t>, блок М1 показывает наличие напряжения потребителей первой группы, блок В016 моделирует аварийный ток на первом участке.</w:t>
      </w:r>
    </w:p>
    <w:p w:rsidR="003B5A39" w:rsidRPr="003B5A39" w:rsidRDefault="003B5A39" w:rsidP="007D5169">
      <w:pPr>
        <w:spacing w:after="0" w:line="240" w:lineRule="auto"/>
        <w:ind w:firstLine="708"/>
        <w:jc w:val="both"/>
        <w:rPr>
          <w:rFonts w:ascii="Times New Roman" w:eastAsia="Times New Roman" w:hAnsi="Times New Roman" w:cs="Times New Roman"/>
          <w:sz w:val="28"/>
          <w:szCs w:val="28"/>
          <w:shd w:val="clear" w:color="auto" w:fill="FFFFFF"/>
        </w:rPr>
      </w:pPr>
      <w:r w:rsidRPr="003B5A39">
        <w:rPr>
          <w:rFonts w:ascii="Times New Roman" w:eastAsia="Times New Roman" w:hAnsi="Times New Roman" w:cs="Times New Roman"/>
          <w:sz w:val="28"/>
          <w:szCs w:val="28"/>
          <w:shd w:val="clear" w:color="auto" w:fill="FFFFFF"/>
        </w:rPr>
        <w:t xml:space="preserve">Второй участок сети моделируется аналогично, но с помощью входа I3 моделируется отказ </w:t>
      </w:r>
      <w:proofErr w:type="spellStart"/>
      <w:r w:rsidRPr="003B5A39">
        <w:rPr>
          <w:rFonts w:ascii="Times New Roman" w:eastAsia="Times New Roman" w:hAnsi="Times New Roman" w:cs="Times New Roman"/>
          <w:sz w:val="28"/>
          <w:szCs w:val="28"/>
          <w:shd w:val="clear" w:color="auto" w:fill="FFFFFF"/>
        </w:rPr>
        <w:t>расцепителя</w:t>
      </w:r>
      <w:proofErr w:type="spellEnd"/>
      <w:r w:rsidRPr="003B5A39">
        <w:rPr>
          <w:rFonts w:ascii="Times New Roman" w:eastAsia="Times New Roman" w:hAnsi="Times New Roman" w:cs="Times New Roman"/>
          <w:sz w:val="28"/>
          <w:szCs w:val="28"/>
          <w:shd w:val="clear" w:color="auto" w:fill="FFFFFF"/>
        </w:rPr>
        <w:t xml:space="preserve"> автомата SF2.</w:t>
      </w:r>
    </w:p>
    <w:p w:rsidR="00C6175A" w:rsidRPr="003B5A39" w:rsidRDefault="00C6175A" w:rsidP="003B5A39">
      <w:pPr>
        <w:spacing w:line="240" w:lineRule="auto"/>
        <w:rPr>
          <w:rFonts w:ascii="Times New Roman" w:hAnsi="Times New Roman" w:cs="Times New Roman"/>
          <w:sz w:val="28"/>
          <w:szCs w:val="28"/>
        </w:rPr>
      </w:pPr>
    </w:p>
    <w:sectPr w:rsidR="00C6175A" w:rsidRPr="003B5A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3424"/>
    <w:multiLevelType w:val="multilevel"/>
    <w:tmpl w:val="F1AA9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465245"/>
    <w:multiLevelType w:val="multilevel"/>
    <w:tmpl w:val="C5E0B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891BB0"/>
    <w:multiLevelType w:val="multilevel"/>
    <w:tmpl w:val="D04A2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7F47EE"/>
    <w:multiLevelType w:val="multilevel"/>
    <w:tmpl w:val="82F8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B14F67"/>
    <w:multiLevelType w:val="multilevel"/>
    <w:tmpl w:val="B7BAE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F0D3CC9"/>
    <w:multiLevelType w:val="multilevel"/>
    <w:tmpl w:val="6B80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AE611C9"/>
    <w:multiLevelType w:val="multilevel"/>
    <w:tmpl w:val="56DE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3"/>
  </w:num>
  <w:num w:numId="4">
    <w:abstractNumId w:val="1"/>
  </w:num>
  <w:num w:numId="5">
    <w:abstractNumId w:val="4"/>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B5A39"/>
    <w:rsid w:val="00241079"/>
    <w:rsid w:val="003B5A39"/>
    <w:rsid w:val="007D5169"/>
    <w:rsid w:val="00C617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B5A3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B5A39"/>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3B5A3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3B5A39"/>
    <w:rPr>
      <w:color w:val="0000FF"/>
      <w:u w:val="single"/>
    </w:rPr>
  </w:style>
  <w:style w:type="paragraph" w:styleId="a5">
    <w:name w:val="Balloon Text"/>
    <w:basedOn w:val="a"/>
    <w:link w:val="a6"/>
    <w:uiPriority w:val="99"/>
    <w:semiHidden/>
    <w:unhideWhenUsed/>
    <w:rsid w:val="003B5A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B5A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57953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electricalschool.info/electronica/1918-logicheskie-jelementy-i-ili-ne-i-ne-ili.html" TargetMode="External"/><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9.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electricalschool.info/electronica/1210-primenenie-mikroprocessornykh-sistem-v.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2095</Words>
  <Characters>11943</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2024-09-15T05:32:00Z</dcterms:created>
  <dcterms:modified xsi:type="dcterms:W3CDTF">2024-09-15T05:40:00Z</dcterms:modified>
</cp:coreProperties>
</file>